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w:t>
      </w:r>
      <w:r>
        <w:rPr>
          <w:rStyle w:val="posttitle1"/>
          <w:rFonts w:ascii="Arial" w:hAnsi="Arial" w:cs="Arial"/>
          <w:color w:val="222222"/>
          <w:sz w:val="33"/>
          <w:szCs w:val="33"/>
        </w:rPr>
        <w:t>How do I export Access data to Excel</w:t>
      </w:r>
      <w:r>
        <w:rPr>
          <w:rStyle w:val="posttitle1"/>
          <w:rFonts w:ascii="Arial" w:hAnsi="Arial" w:cs="Arial"/>
          <w:color w:val="222222"/>
          <w:sz w:val="33"/>
          <w:szCs w:val="33"/>
        </w:rPr>
        <w:t xml:space="preserve"> using </w:t>
      </w:r>
      <w:proofErr w:type="spellStart"/>
      <w:proofErr w:type="gramStart"/>
      <w:r>
        <w:rPr>
          <w:rStyle w:val="posttitle1"/>
          <w:rFonts w:ascii="Arial" w:hAnsi="Arial" w:cs="Arial"/>
          <w:color w:val="222222"/>
          <w:sz w:val="33"/>
          <w:szCs w:val="33"/>
        </w:rPr>
        <w:t>TransferSpreadsheet</w:t>
      </w:r>
      <w:proofErr w:type="spellEnd"/>
      <w:proofErr w:type="gramEnd"/>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Pr>
          <w:rFonts w:ascii="Arial" w:eastAsia="Times New Roman" w:hAnsi="Arial" w:cs="Arial"/>
          <w:color w:val="222222"/>
          <w:sz w:val="20"/>
          <w:szCs w:val="20"/>
        </w:rPr>
        <w:t xml:space="preserve">In this article, </w:t>
      </w:r>
      <w:r w:rsidRPr="00730B93">
        <w:rPr>
          <w:rFonts w:ascii="Arial" w:eastAsia="Times New Roman" w:hAnsi="Arial" w:cs="Arial"/>
          <w:color w:val="222222"/>
          <w:sz w:val="20"/>
          <w:szCs w:val="20"/>
        </w:rPr>
        <w:t xml:space="preserve">I’ll look at the </w:t>
      </w:r>
      <w:proofErr w:type="spellStart"/>
      <w:r w:rsidRPr="00730B93">
        <w:rPr>
          <w:rFonts w:ascii="Arial" w:eastAsia="Times New Roman" w:hAnsi="Arial" w:cs="Arial"/>
          <w:color w:val="222222"/>
          <w:sz w:val="20"/>
          <w:szCs w:val="20"/>
        </w:rPr>
        <w:t>TransferSpreadsheet</w:t>
      </w:r>
      <w:proofErr w:type="spellEnd"/>
      <w:r w:rsidRPr="00730B93">
        <w:rPr>
          <w:rFonts w:ascii="Arial" w:eastAsia="Times New Roman" w:hAnsi="Arial" w:cs="Arial"/>
          <w:color w:val="222222"/>
          <w:sz w:val="20"/>
          <w:szCs w:val="20"/>
        </w:rPr>
        <w:t xml:space="preserve"> method, which allows you to have more control over automating exports.</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Import Export Spreadsheet – Macro Action</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Macros in Microsoft Access offer a quick easy way to automate some processes.  Macros are created and maintained in a graphical user interface, </w:t>
      </w:r>
      <w:proofErr w:type="gramStart"/>
      <w:r w:rsidRPr="00730B93">
        <w:rPr>
          <w:rFonts w:ascii="Arial" w:eastAsia="Times New Roman" w:hAnsi="Arial" w:cs="Arial"/>
          <w:color w:val="222222"/>
          <w:sz w:val="20"/>
          <w:szCs w:val="20"/>
        </w:rPr>
        <w:t>You</w:t>
      </w:r>
      <w:proofErr w:type="gramEnd"/>
      <w:r w:rsidRPr="00730B93">
        <w:rPr>
          <w:rFonts w:ascii="Arial" w:eastAsia="Times New Roman" w:hAnsi="Arial" w:cs="Arial"/>
          <w:color w:val="222222"/>
          <w:sz w:val="20"/>
          <w:szCs w:val="20"/>
        </w:rPr>
        <w:t xml:space="preserve"> don’t have to do any coding or know a programming language. </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To create a new macro, go to the </w:t>
      </w:r>
      <w:r w:rsidRPr="00730B93">
        <w:rPr>
          <w:rFonts w:ascii="Arial" w:eastAsia="Times New Roman" w:hAnsi="Arial" w:cs="Arial"/>
          <w:b/>
          <w:bCs/>
          <w:color w:val="222222"/>
          <w:sz w:val="20"/>
          <w:szCs w:val="20"/>
        </w:rPr>
        <w:t>Create</w:t>
      </w:r>
      <w:r w:rsidRPr="00730B93">
        <w:rPr>
          <w:rFonts w:ascii="Arial" w:eastAsia="Times New Roman" w:hAnsi="Arial" w:cs="Arial"/>
          <w:color w:val="222222"/>
          <w:sz w:val="20"/>
          <w:szCs w:val="20"/>
        </w:rPr>
        <w:t xml:space="preserve"> tab on the ribbon and choose </w:t>
      </w:r>
      <w:r w:rsidRPr="00730B93">
        <w:rPr>
          <w:rFonts w:ascii="Arial" w:eastAsia="Times New Roman" w:hAnsi="Arial" w:cs="Arial"/>
          <w:b/>
          <w:bCs/>
          <w:color w:val="222222"/>
          <w:sz w:val="20"/>
          <w:szCs w:val="20"/>
        </w:rPr>
        <w:t>Macro</w:t>
      </w:r>
      <w:r w:rsidRPr="00730B93">
        <w:rPr>
          <w:rFonts w:ascii="Arial" w:eastAsia="Times New Roman" w:hAnsi="Arial" w:cs="Arial"/>
          <w:color w:val="222222"/>
          <w:sz w:val="20"/>
          <w:szCs w:val="20"/>
        </w:rPr>
        <w: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The Macro Editor will look like this</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rPr>
        <w:drawing>
          <wp:inline distT="0" distB="0" distL="0" distR="0">
            <wp:extent cx="5207000" cy="2628900"/>
            <wp:effectExtent l="0" t="0" r="0" b="0"/>
            <wp:docPr id="11" name="Picture 11" descr="ima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07000" cy="2628900"/>
                    </a:xfrm>
                    <a:prstGeom prst="rect">
                      <a:avLst/>
                    </a:prstGeom>
                    <a:noFill/>
                    <a:ln>
                      <a:noFill/>
                    </a:ln>
                  </pic:spPr>
                </pic:pic>
              </a:graphicData>
            </a:graphic>
          </wp:inline>
        </w:drawing>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To add a new macro action, click the drop down, </w:t>
      </w:r>
      <w:r w:rsidRPr="00730B93">
        <w:rPr>
          <w:rFonts w:ascii="Arial" w:eastAsia="Times New Roman" w:hAnsi="Arial" w:cs="Arial"/>
          <w:b/>
          <w:bCs/>
          <w:color w:val="222222"/>
          <w:sz w:val="20"/>
          <w:szCs w:val="20"/>
        </w:rPr>
        <w:t>Add New Action</w:t>
      </w:r>
      <w:r w:rsidRPr="00730B93">
        <w:rPr>
          <w:rFonts w:ascii="Arial" w:eastAsia="Times New Roman" w:hAnsi="Arial" w:cs="Arial"/>
          <w:color w:val="222222"/>
          <w:sz w:val="20"/>
          <w:szCs w:val="20"/>
        </w:rPr>
        <w:t xml:space="preserve">.  However, you’ll note that the </w:t>
      </w:r>
      <w:proofErr w:type="spellStart"/>
      <w:r w:rsidRPr="00730B93">
        <w:rPr>
          <w:rFonts w:ascii="Arial" w:eastAsia="Times New Roman" w:hAnsi="Arial" w:cs="Arial"/>
          <w:b/>
          <w:bCs/>
          <w:color w:val="222222"/>
          <w:sz w:val="20"/>
          <w:szCs w:val="20"/>
        </w:rPr>
        <w:t>ImportExportSpreadsheet</w:t>
      </w:r>
      <w:proofErr w:type="spellEnd"/>
      <w:r w:rsidRPr="00730B93">
        <w:rPr>
          <w:rFonts w:ascii="Arial" w:eastAsia="Times New Roman" w:hAnsi="Arial" w:cs="Arial"/>
          <w:color w:val="222222"/>
          <w:sz w:val="20"/>
          <w:szCs w:val="20"/>
        </w:rPr>
        <w:t xml:space="preserve"> action is not in the list.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rPr>
        <w:drawing>
          <wp:inline distT="0" distB="0" distL="0" distR="0">
            <wp:extent cx="2324100" cy="2076450"/>
            <wp:effectExtent l="0" t="0" r="0" b="0"/>
            <wp:docPr id="10" name="Picture 10" descr="imag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4100" cy="2076450"/>
                    </a:xfrm>
                    <a:prstGeom prst="rect">
                      <a:avLst/>
                    </a:prstGeom>
                    <a:noFill/>
                    <a:ln>
                      <a:noFill/>
                    </a:ln>
                  </pic:spPr>
                </pic:pic>
              </a:graphicData>
            </a:graphic>
          </wp:inline>
        </w:drawing>
      </w:r>
      <w:r w:rsidRPr="00730B93">
        <w:rPr>
          <w:rFonts w:ascii="Arial" w:eastAsia="Times New Roman" w:hAnsi="Arial" w:cs="Arial"/>
          <w:color w:val="222222"/>
          <w:sz w:val="20"/>
          <w:szCs w:val="20"/>
        </w:rPr>
        <w:t> </w:t>
      </w:r>
      <w:r w:rsidRPr="00730B93">
        <w:rPr>
          <w:rFonts w:ascii="Arial" w:eastAsia="Times New Roman" w:hAnsi="Arial" w:cs="Arial"/>
          <w:noProof/>
          <w:color w:val="2288BB"/>
          <w:sz w:val="20"/>
          <w:szCs w:val="20"/>
        </w:rPr>
        <w:drawing>
          <wp:inline distT="0" distB="0" distL="0" distR="0">
            <wp:extent cx="768350" cy="781050"/>
            <wp:effectExtent l="0" t="0" r="0" b="0"/>
            <wp:docPr id="9" name="Picture 9" descr="ima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8350" cy="781050"/>
                    </a:xfrm>
                    <a:prstGeom prst="rect">
                      <a:avLst/>
                    </a:prstGeom>
                    <a:noFill/>
                    <a:ln>
                      <a:noFill/>
                    </a:ln>
                  </pic:spPr>
                </pic:pic>
              </a:graphicData>
            </a:graphic>
          </wp:inline>
        </w:drawing>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lastRenderedPageBreak/>
        <w:t xml:space="preserve">This is because when </w:t>
      </w:r>
      <w:r w:rsidRPr="00730B93">
        <w:rPr>
          <w:rFonts w:ascii="Arial" w:eastAsia="Times New Roman" w:hAnsi="Arial" w:cs="Arial"/>
          <w:b/>
          <w:bCs/>
          <w:color w:val="222222"/>
          <w:sz w:val="20"/>
          <w:szCs w:val="20"/>
        </w:rPr>
        <w:t>Action Catalog</w:t>
      </w:r>
      <w:r w:rsidRPr="00730B93">
        <w:rPr>
          <w:rFonts w:ascii="Arial" w:eastAsia="Times New Roman" w:hAnsi="Arial" w:cs="Arial"/>
          <w:color w:val="222222"/>
          <w:sz w:val="20"/>
          <w:szCs w:val="20"/>
        </w:rPr>
        <w:t xml:space="preserve"> is selected on the ribbon, you only get actions the Microsoft considers “safe”. In this case, that means that using any of these actions don’t require the database to be in a Trusted Location. Unfortunately, </w:t>
      </w:r>
      <w:proofErr w:type="spellStart"/>
      <w:r w:rsidRPr="00730B93">
        <w:rPr>
          <w:rFonts w:ascii="Arial" w:eastAsia="Times New Roman" w:hAnsi="Arial" w:cs="Arial"/>
          <w:color w:val="222222"/>
          <w:sz w:val="20"/>
          <w:szCs w:val="20"/>
        </w:rPr>
        <w:t>ImportExportSpreadsheet</w:t>
      </w:r>
      <w:proofErr w:type="spellEnd"/>
      <w:r w:rsidRPr="00730B93">
        <w:rPr>
          <w:rFonts w:ascii="Arial" w:eastAsia="Times New Roman" w:hAnsi="Arial" w:cs="Arial"/>
          <w:color w:val="222222"/>
          <w:sz w:val="20"/>
          <w:szCs w:val="20"/>
        </w:rPr>
        <w:t xml:space="preserve"> is not one of those actions, so you’ll need to select </w:t>
      </w:r>
      <w:r w:rsidRPr="00730B93">
        <w:rPr>
          <w:rFonts w:ascii="Arial" w:eastAsia="Times New Roman" w:hAnsi="Arial" w:cs="Arial"/>
          <w:b/>
          <w:bCs/>
          <w:color w:val="222222"/>
          <w:sz w:val="20"/>
          <w:szCs w:val="20"/>
        </w:rPr>
        <w:t>Show All Actions</w:t>
      </w:r>
      <w:r w:rsidRPr="00730B93">
        <w:rPr>
          <w:rFonts w:ascii="Arial" w:eastAsia="Times New Roman" w:hAnsi="Arial" w:cs="Arial"/>
          <w:color w:val="222222"/>
          <w:sz w:val="20"/>
          <w:szCs w:val="20"/>
        </w:rPr>
        <w:t>, instead.</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shd w:val="clear" w:color="auto" w:fill="FFFF00"/>
        </w:rPr>
        <w:drawing>
          <wp:inline distT="0" distB="0" distL="0" distR="0">
            <wp:extent cx="2324100" cy="2178050"/>
            <wp:effectExtent l="0" t="0" r="0" b="0"/>
            <wp:docPr id="8" name="Picture 8" descr="imag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4100" cy="2178050"/>
                    </a:xfrm>
                    <a:prstGeom prst="rect">
                      <a:avLst/>
                    </a:prstGeom>
                    <a:noFill/>
                    <a:ln>
                      <a:noFill/>
                    </a:ln>
                  </pic:spPr>
                </pic:pic>
              </a:graphicData>
            </a:graphic>
          </wp:inline>
        </w:drawing>
      </w:r>
      <w:r w:rsidRPr="00730B93">
        <w:rPr>
          <w:rFonts w:ascii="Arial" w:eastAsia="Times New Roman" w:hAnsi="Arial" w:cs="Arial"/>
          <w:color w:val="222222"/>
          <w:sz w:val="20"/>
          <w:szCs w:val="20"/>
        </w:rPr>
        <w:t> </w:t>
      </w:r>
      <w:r w:rsidRPr="00730B93">
        <w:rPr>
          <w:rFonts w:ascii="Arial" w:eastAsia="Times New Roman" w:hAnsi="Arial" w:cs="Arial"/>
          <w:noProof/>
          <w:color w:val="2288BB"/>
          <w:sz w:val="20"/>
          <w:szCs w:val="20"/>
        </w:rPr>
        <w:drawing>
          <wp:inline distT="0" distB="0" distL="0" distR="0">
            <wp:extent cx="762000" cy="806450"/>
            <wp:effectExtent l="0" t="0" r="0" b="0"/>
            <wp:docPr id="7" name="Picture 7" descr="imag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806450"/>
                    </a:xfrm>
                    <a:prstGeom prst="rect">
                      <a:avLst/>
                    </a:prstGeom>
                    <a:noFill/>
                    <a:ln>
                      <a:noFill/>
                    </a:ln>
                  </pic:spPr>
                </pic:pic>
              </a:graphicData>
            </a:graphic>
          </wp:inline>
        </w:drawing>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Now you can select </w:t>
      </w:r>
      <w:proofErr w:type="spellStart"/>
      <w:r w:rsidRPr="00730B93">
        <w:rPr>
          <w:rFonts w:ascii="Arial" w:eastAsia="Times New Roman" w:hAnsi="Arial" w:cs="Arial"/>
          <w:color w:val="222222"/>
          <w:sz w:val="20"/>
          <w:szCs w:val="20"/>
        </w:rPr>
        <w:t>ImportExportSpreadsheet</w:t>
      </w:r>
      <w:proofErr w:type="spellEnd"/>
      <w:r w:rsidRPr="00730B93">
        <w:rPr>
          <w:rFonts w:ascii="Arial" w:eastAsia="Times New Roman" w:hAnsi="Arial" w:cs="Arial"/>
          <w:color w:val="222222"/>
          <w:sz w:val="20"/>
          <w:szCs w:val="20"/>
        </w:rPr>
        <w:t>.  You’ll get a number of options to fill out: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rPr>
        <w:drawing>
          <wp:inline distT="0" distB="0" distL="0" distR="0">
            <wp:extent cx="5207000" cy="2082800"/>
            <wp:effectExtent l="0" t="0" r="0" b="0"/>
            <wp:docPr id="6" name="Picture 6" descr="imag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7000" cy="2082800"/>
                    </a:xfrm>
                    <a:prstGeom prst="rect">
                      <a:avLst/>
                    </a:prstGeom>
                    <a:noFill/>
                    <a:ln>
                      <a:noFill/>
                    </a:ln>
                  </pic:spPr>
                </pic:pic>
              </a:graphicData>
            </a:graphic>
          </wp:inline>
        </w:drawing>
      </w:r>
    </w:p>
    <w:p w:rsidR="00730B93" w:rsidRPr="00730B93" w:rsidRDefault="00730B93" w:rsidP="00730B93">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Transfer Type</w:t>
      </w:r>
      <w:r w:rsidRPr="00730B93">
        <w:rPr>
          <w:rFonts w:ascii="Arial" w:eastAsia="Times New Roman" w:hAnsi="Arial" w:cs="Arial"/>
          <w:color w:val="222222"/>
          <w:sz w:val="20"/>
          <w:szCs w:val="20"/>
        </w:rPr>
        <w:t xml:space="preserve">: Obviously, we want </w:t>
      </w:r>
      <w:r w:rsidRPr="00730B93">
        <w:rPr>
          <w:rFonts w:ascii="Arial" w:eastAsia="Times New Roman" w:hAnsi="Arial" w:cs="Arial"/>
          <w:b/>
          <w:bCs/>
          <w:color w:val="222222"/>
          <w:sz w:val="20"/>
          <w:szCs w:val="20"/>
        </w:rPr>
        <w:t>Export</w:t>
      </w:r>
      <w:r w:rsidRPr="00730B93">
        <w:rPr>
          <w:rFonts w:ascii="Arial" w:eastAsia="Times New Roman" w:hAnsi="Arial" w:cs="Arial"/>
          <w:color w:val="222222"/>
          <w:sz w:val="20"/>
          <w:szCs w:val="20"/>
        </w:rPr>
        <w:t xml:space="preserve">, but the same action can be used to Import or Link data. </w:t>
      </w:r>
    </w:p>
    <w:p w:rsidR="00730B93" w:rsidRPr="00730B93" w:rsidRDefault="00730B93" w:rsidP="00730B93">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Spreadsheet Type</w:t>
      </w:r>
      <w:r w:rsidRPr="00730B93">
        <w:rPr>
          <w:rFonts w:ascii="Arial" w:eastAsia="Times New Roman" w:hAnsi="Arial" w:cs="Arial"/>
          <w:color w:val="222222"/>
          <w:sz w:val="20"/>
          <w:szCs w:val="20"/>
        </w:rPr>
        <w:t xml:space="preserve">: </w:t>
      </w:r>
      <w:r w:rsidRPr="00730B93">
        <w:rPr>
          <w:rFonts w:ascii="Arial" w:eastAsia="Times New Roman" w:hAnsi="Arial" w:cs="Arial"/>
          <w:b/>
          <w:bCs/>
          <w:color w:val="222222"/>
          <w:sz w:val="20"/>
          <w:szCs w:val="20"/>
        </w:rPr>
        <w:t>Excel Workbook</w:t>
      </w:r>
      <w:r w:rsidRPr="00730B93">
        <w:rPr>
          <w:rFonts w:ascii="Arial" w:eastAsia="Times New Roman" w:hAnsi="Arial" w:cs="Arial"/>
          <w:color w:val="222222"/>
          <w:sz w:val="20"/>
          <w:szCs w:val="20"/>
        </w:rPr>
        <w:t xml:space="preserve"> exports to your installed version of Excel. If you need to export it in a different spreadsheet format, you can change it here. </w:t>
      </w:r>
    </w:p>
    <w:p w:rsidR="00730B93" w:rsidRPr="00730B93" w:rsidRDefault="00730B93" w:rsidP="00730B93">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Table Name</w:t>
      </w:r>
      <w:r w:rsidRPr="00730B93">
        <w:rPr>
          <w:rFonts w:ascii="Arial" w:eastAsia="Times New Roman" w:hAnsi="Arial" w:cs="Arial"/>
          <w:color w:val="222222"/>
          <w:sz w:val="20"/>
          <w:szCs w:val="20"/>
        </w:rPr>
        <w:t xml:space="preserve">: The name of the </w:t>
      </w:r>
      <w:r w:rsidRPr="00730B93">
        <w:rPr>
          <w:rFonts w:ascii="Arial" w:eastAsia="Times New Roman" w:hAnsi="Arial" w:cs="Arial"/>
          <w:b/>
          <w:bCs/>
          <w:color w:val="222222"/>
          <w:sz w:val="20"/>
          <w:szCs w:val="20"/>
        </w:rPr>
        <w:t>Table</w:t>
      </w:r>
      <w:r w:rsidRPr="00730B93">
        <w:rPr>
          <w:rFonts w:ascii="Arial" w:eastAsia="Times New Roman" w:hAnsi="Arial" w:cs="Arial"/>
          <w:color w:val="222222"/>
          <w:sz w:val="20"/>
          <w:szCs w:val="20"/>
        </w:rPr>
        <w:t xml:space="preserve"> or </w:t>
      </w:r>
      <w:r w:rsidRPr="00730B93">
        <w:rPr>
          <w:rFonts w:ascii="Arial" w:eastAsia="Times New Roman" w:hAnsi="Arial" w:cs="Arial"/>
          <w:b/>
          <w:bCs/>
          <w:color w:val="222222"/>
          <w:sz w:val="20"/>
          <w:szCs w:val="20"/>
        </w:rPr>
        <w:t>Query</w:t>
      </w:r>
      <w:r w:rsidRPr="00730B93">
        <w:rPr>
          <w:rFonts w:ascii="Arial" w:eastAsia="Times New Roman" w:hAnsi="Arial" w:cs="Arial"/>
          <w:color w:val="222222"/>
          <w:sz w:val="20"/>
          <w:szCs w:val="20"/>
        </w:rPr>
        <w:t xml:space="preserve"> you want to export. </w:t>
      </w:r>
    </w:p>
    <w:p w:rsidR="00730B93" w:rsidRPr="00730B93" w:rsidRDefault="00730B93" w:rsidP="00730B93">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File Name</w:t>
      </w:r>
      <w:r w:rsidRPr="00730B93">
        <w:rPr>
          <w:rFonts w:ascii="Arial" w:eastAsia="Times New Roman" w:hAnsi="Arial" w:cs="Arial"/>
          <w:color w:val="222222"/>
          <w:sz w:val="20"/>
          <w:szCs w:val="20"/>
        </w:rPr>
        <w:t xml:space="preserve">: The path and file name of the spreadsheet. The filename will have a direct effect on how the export behaves. </w:t>
      </w:r>
    </w:p>
    <w:p w:rsidR="00730B93" w:rsidRPr="00730B93" w:rsidRDefault="00730B93" w:rsidP="00730B93">
      <w:pPr>
        <w:numPr>
          <w:ilvl w:val="1"/>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If the file </w:t>
      </w:r>
      <w:r w:rsidRPr="00730B93">
        <w:rPr>
          <w:rFonts w:ascii="Arial" w:eastAsia="Times New Roman" w:hAnsi="Arial" w:cs="Arial"/>
          <w:color w:val="222222"/>
          <w:sz w:val="20"/>
          <w:szCs w:val="20"/>
          <w:u w:val="single"/>
        </w:rPr>
        <w:t>does not exist</w:t>
      </w:r>
      <w:r w:rsidRPr="00730B93">
        <w:rPr>
          <w:rFonts w:ascii="Arial" w:eastAsia="Times New Roman" w:hAnsi="Arial" w:cs="Arial"/>
          <w:color w:val="222222"/>
          <w:sz w:val="20"/>
          <w:szCs w:val="20"/>
        </w:rPr>
        <w:t xml:space="preserve">, a new spreadsheet named for the table will be created and the data will be placed on a tab also named for the table (i.e. </w:t>
      </w:r>
      <w:proofErr w:type="spellStart"/>
      <w:r w:rsidRPr="00730B93">
        <w:rPr>
          <w:rFonts w:ascii="Arial" w:eastAsia="Times New Roman" w:hAnsi="Arial" w:cs="Arial"/>
          <w:color w:val="222222"/>
          <w:sz w:val="20"/>
          <w:szCs w:val="20"/>
        </w:rPr>
        <w:t>TheDataQuery</w:t>
      </w:r>
      <w:proofErr w:type="spellEnd"/>
      <w:r w:rsidRPr="00730B93">
        <w:rPr>
          <w:rFonts w:ascii="Arial" w:eastAsia="Times New Roman" w:hAnsi="Arial" w:cs="Arial"/>
          <w:color w:val="222222"/>
          <w:sz w:val="20"/>
          <w:szCs w:val="20"/>
        </w:rPr>
        <w:t xml:space="preserve">) </w:t>
      </w:r>
    </w:p>
    <w:p w:rsidR="00730B93" w:rsidRPr="00730B93" w:rsidRDefault="00730B93" w:rsidP="00730B93">
      <w:pPr>
        <w:numPr>
          <w:ilvl w:val="1"/>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If the file </w:t>
      </w:r>
      <w:r w:rsidRPr="00730B93">
        <w:rPr>
          <w:rFonts w:ascii="Arial" w:eastAsia="Times New Roman" w:hAnsi="Arial" w:cs="Arial"/>
          <w:color w:val="222222"/>
          <w:sz w:val="20"/>
          <w:szCs w:val="20"/>
          <w:u w:val="single"/>
        </w:rPr>
        <w:t>does exist</w:t>
      </w:r>
      <w:r w:rsidRPr="00730B93">
        <w:rPr>
          <w:rFonts w:ascii="Arial" w:eastAsia="Times New Roman" w:hAnsi="Arial" w:cs="Arial"/>
          <w:color w:val="222222"/>
          <w:sz w:val="20"/>
          <w:szCs w:val="20"/>
        </w:rPr>
        <w:t xml:space="preserve">, AND named tab </w:t>
      </w:r>
      <w:r w:rsidRPr="00730B93">
        <w:rPr>
          <w:rFonts w:ascii="Arial" w:eastAsia="Times New Roman" w:hAnsi="Arial" w:cs="Arial"/>
          <w:color w:val="222222"/>
          <w:sz w:val="20"/>
          <w:szCs w:val="20"/>
          <w:u w:val="single"/>
        </w:rPr>
        <w:t>also exists</w:t>
      </w:r>
      <w:r w:rsidRPr="00730B93">
        <w:rPr>
          <w:rFonts w:ascii="Arial" w:eastAsia="Times New Roman" w:hAnsi="Arial" w:cs="Arial"/>
          <w:color w:val="222222"/>
          <w:sz w:val="20"/>
          <w:szCs w:val="20"/>
        </w:rPr>
        <w:t xml:space="preserve">, the data in the tab will be over-written. </w:t>
      </w:r>
    </w:p>
    <w:p w:rsidR="00730B93" w:rsidRPr="00730B93" w:rsidRDefault="00730B93" w:rsidP="00730B93">
      <w:pPr>
        <w:numPr>
          <w:ilvl w:val="1"/>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If the file </w:t>
      </w:r>
      <w:r w:rsidRPr="00730B93">
        <w:rPr>
          <w:rFonts w:ascii="Arial" w:eastAsia="Times New Roman" w:hAnsi="Arial" w:cs="Arial"/>
          <w:color w:val="222222"/>
          <w:sz w:val="20"/>
          <w:szCs w:val="20"/>
          <w:u w:val="single"/>
        </w:rPr>
        <w:t>does exist</w:t>
      </w:r>
      <w:r w:rsidRPr="00730B93">
        <w:rPr>
          <w:rFonts w:ascii="Arial" w:eastAsia="Times New Roman" w:hAnsi="Arial" w:cs="Arial"/>
          <w:color w:val="222222"/>
          <w:sz w:val="20"/>
          <w:szCs w:val="20"/>
        </w:rPr>
        <w:t xml:space="preserve"> BUT the named tab </w:t>
      </w:r>
      <w:r w:rsidRPr="00730B93">
        <w:rPr>
          <w:rFonts w:ascii="Arial" w:eastAsia="Times New Roman" w:hAnsi="Arial" w:cs="Arial"/>
          <w:color w:val="222222"/>
          <w:sz w:val="20"/>
          <w:szCs w:val="20"/>
          <w:u w:val="single"/>
        </w:rPr>
        <w:t>does not exist</w:t>
      </w:r>
      <w:r w:rsidRPr="00730B93">
        <w:rPr>
          <w:rFonts w:ascii="Arial" w:eastAsia="Times New Roman" w:hAnsi="Arial" w:cs="Arial"/>
          <w:color w:val="222222"/>
          <w:sz w:val="20"/>
          <w:szCs w:val="20"/>
        </w:rPr>
        <w:t>, a new tab named for the table will be created. Existing tabs will be left alone.</w:t>
      </w:r>
    </w:p>
    <w:p w:rsidR="00730B93" w:rsidRPr="00730B93" w:rsidRDefault="00730B93" w:rsidP="00730B93">
      <w:pPr>
        <w:numPr>
          <w:ilvl w:val="0"/>
          <w:numId w:val="2"/>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Has Field Names</w:t>
      </w:r>
      <w:r w:rsidRPr="00730B93">
        <w:rPr>
          <w:rFonts w:ascii="Arial" w:eastAsia="Times New Roman" w:hAnsi="Arial" w:cs="Arial"/>
          <w:color w:val="222222"/>
          <w:sz w:val="20"/>
          <w:szCs w:val="20"/>
        </w:rPr>
        <w:t xml:space="preserve">: If </w:t>
      </w:r>
      <w:proofErr w:type="gramStart"/>
      <w:r w:rsidRPr="00730B93">
        <w:rPr>
          <w:rFonts w:ascii="Arial" w:eastAsia="Times New Roman" w:hAnsi="Arial" w:cs="Arial"/>
          <w:b/>
          <w:bCs/>
          <w:color w:val="222222"/>
          <w:sz w:val="20"/>
          <w:szCs w:val="20"/>
        </w:rPr>
        <w:t>Yes</w:t>
      </w:r>
      <w:proofErr w:type="gramEnd"/>
      <w:r w:rsidRPr="00730B93">
        <w:rPr>
          <w:rFonts w:ascii="Arial" w:eastAsia="Times New Roman" w:hAnsi="Arial" w:cs="Arial"/>
          <w:color w:val="222222"/>
          <w:sz w:val="20"/>
          <w:szCs w:val="20"/>
        </w:rPr>
        <w:t>, it will put the field names in row 1 of the spreadsheet.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Run the macro using the </w:t>
      </w:r>
      <w:r w:rsidRPr="00730B93">
        <w:rPr>
          <w:rFonts w:ascii="Arial" w:eastAsia="Times New Roman" w:hAnsi="Arial" w:cs="Arial"/>
          <w:b/>
          <w:bCs/>
          <w:color w:val="222222"/>
          <w:sz w:val="20"/>
          <w:szCs w:val="20"/>
        </w:rPr>
        <w:t>Run</w:t>
      </w:r>
      <w:r w:rsidRPr="00730B93">
        <w:rPr>
          <w:rFonts w:ascii="Arial" w:eastAsia="Times New Roman" w:hAnsi="Arial" w:cs="Arial"/>
          <w:color w:val="222222"/>
          <w:sz w:val="20"/>
          <w:szCs w:val="20"/>
        </w:rPr>
        <w:t xml:space="preserve"> button on the </w:t>
      </w:r>
      <w:r w:rsidRPr="00730B93">
        <w:rPr>
          <w:rFonts w:ascii="Arial" w:eastAsia="Times New Roman" w:hAnsi="Arial" w:cs="Arial"/>
          <w:b/>
          <w:bCs/>
          <w:color w:val="222222"/>
          <w:sz w:val="20"/>
          <w:szCs w:val="20"/>
        </w:rPr>
        <w:t>Design</w:t>
      </w:r>
      <w:r w:rsidRPr="00730B93">
        <w:rPr>
          <w:rFonts w:ascii="Arial" w:eastAsia="Times New Roman" w:hAnsi="Arial" w:cs="Arial"/>
          <w:color w:val="222222"/>
          <w:sz w:val="20"/>
          <w:szCs w:val="20"/>
        </w:rPr>
        <w:t xml:space="preserve"> tab.</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rPr>
        <w:lastRenderedPageBreak/>
        <w:drawing>
          <wp:inline distT="0" distB="0" distL="0" distR="0">
            <wp:extent cx="5162550" cy="1397000"/>
            <wp:effectExtent l="0" t="0" r="0" b="0"/>
            <wp:docPr id="5" name="Picture 5" descr="imag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62550" cy="1397000"/>
                    </a:xfrm>
                    <a:prstGeom prst="rect">
                      <a:avLst/>
                    </a:prstGeom>
                    <a:noFill/>
                    <a:ln>
                      <a:noFill/>
                    </a:ln>
                  </pic:spPr>
                </pic:pic>
              </a:graphicData>
            </a:graphic>
          </wp:inline>
        </w:drawing>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It will create a workbook named </w:t>
      </w:r>
      <w:r w:rsidRPr="00730B93">
        <w:rPr>
          <w:rFonts w:ascii="Arial" w:eastAsia="Times New Roman" w:hAnsi="Arial" w:cs="Arial"/>
          <w:b/>
          <w:bCs/>
          <w:color w:val="222222"/>
          <w:sz w:val="20"/>
          <w:szCs w:val="20"/>
        </w:rPr>
        <w:t>Data_Spreadsheet.xlsx</w:t>
      </w:r>
      <w:r w:rsidRPr="00730B93">
        <w:rPr>
          <w:rFonts w:ascii="Arial" w:eastAsia="Times New Roman" w:hAnsi="Arial" w:cs="Arial"/>
          <w:color w:val="222222"/>
          <w:sz w:val="20"/>
          <w:szCs w:val="20"/>
        </w:rPr>
        <w:t xml:space="preserve"> with a </w:t>
      </w:r>
      <w:proofErr w:type="spellStart"/>
      <w:r w:rsidRPr="00730B93">
        <w:rPr>
          <w:rFonts w:ascii="Arial" w:eastAsia="Times New Roman" w:hAnsi="Arial" w:cs="Arial"/>
          <w:color w:val="222222"/>
          <w:sz w:val="20"/>
          <w:szCs w:val="20"/>
        </w:rPr>
        <w:t>datatab</w:t>
      </w:r>
      <w:proofErr w:type="spellEnd"/>
      <w:r w:rsidRPr="00730B93">
        <w:rPr>
          <w:rFonts w:ascii="Arial" w:eastAsia="Times New Roman" w:hAnsi="Arial" w:cs="Arial"/>
          <w:color w:val="222222"/>
          <w:sz w:val="20"/>
          <w:szCs w:val="20"/>
        </w:rPr>
        <w:t xml:space="preserve"> called </w:t>
      </w:r>
      <w:proofErr w:type="spellStart"/>
      <w:r w:rsidRPr="00730B93">
        <w:rPr>
          <w:rFonts w:ascii="Arial" w:eastAsia="Times New Roman" w:hAnsi="Arial" w:cs="Arial"/>
          <w:b/>
          <w:bCs/>
          <w:color w:val="222222"/>
          <w:sz w:val="20"/>
          <w:szCs w:val="20"/>
        </w:rPr>
        <w:t>TheDataQuery</w:t>
      </w:r>
      <w:proofErr w:type="spellEnd"/>
      <w:r w:rsidRPr="00730B93">
        <w:rPr>
          <w:rFonts w:ascii="Arial" w:eastAsia="Times New Roman" w:hAnsi="Arial" w:cs="Arial"/>
          <w:color w:val="222222"/>
          <w:sz w:val="20"/>
          <w:szCs w:val="20"/>
        </w:rPr>
        <w: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Why Bother?</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There’s no real value to creating a macro for a one-time export.  However, a macro will allow you to export multiple times or multiple “tables” or both. So to export a second “table”, I simply add another macro action.</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rPr>
        <w:drawing>
          <wp:inline distT="0" distB="0" distL="0" distR="0">
            <wp:extent cx="4597400" cy="4375150"/>
            <wp:effectExtent l="0" t="0" r="0" b="6350"/>
            <wp:docPr id="4" name="Picture 4" descr="imag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7400" cy="4375150"/>
                    </a:xfrm>
                    <a:prstGeom prst="rect">
                      <a:avLst/>
                    </a:prstGeom>
                    <a:noFill/>
                    <a:ln>
                      <a:noFill/>
                    </a:ln>
                  </pic:spPr>
                </pic:pic>
              </a:graphicData>
            </a:graphic>
          </wp:inline>
        </w:drawing>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The file name also determine how multiple exports are handled.</w:t>
      </w:r>
    </w:p>
    <w:p w:rsidR="00730B93" w:rsidRPr="00730B93" w:rsidRDefault="00730B93" w:rsidP="00730B93">
      <w:pPr>
        <w:numPr>
          <w:ilvl w:val="0"/>
          <w:numId w:val="3"/>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If the filenames </w:t>
      </w:r>
      <w:r w:rsidRPr="00730B93">
        <w:rPr>
          <w:rFonts w:ascii="Arial" w:eastAsia="Times New Roman" w:hAnsi="Arial" w:cs="Arial"/>
          <w:color w:val="222222"/>
          <w:sz w:val="20"/>
          <w:szCs w:val="20"/>
          <w:u w:val="single"/>
        </w:rPr>
        <w:t>are the same</w:t>
      </w:r>
      <w:r w:rsidRPr="00730B93">
        <w:rPr>
          <w:rFonts w:ascii="Arial" w:eastAsia="Times New Roman" w:hAnsi="Arial" w:cs="Arial"/>
          <w:color w:val="222222"/>
          <w:sz w:val="20"/>
          <w:szCs w:val="20"/>
        </w:rPr>
        <w:t xml:space="preserve"> for multiple exports, the will be exported to the same workbook. </w:t>
      </w:r>
    </w:p>
    <w:p w:rsidR="00730B93" w:rsidRPr="00730B93" w:rsidRDefault="00730B93" w:rsidP="00730B93">
      <w:pPr>
        <w:numPr>
          <w:ilvl w:val="0"/>
          <w:numId w:val="3"/>
        </w:num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If the filenames </w:t>
      </w:r>
      <w:r w:rsidRPr="00730B93">
        <w:rPr>
          <w:rFonts w:ascii="Arial" w:eastAsia="Times New Roman" w:hAnsi="Arial" w:cs="Arial"/>
          <w:color w:val="222222"/>
          <w:sz w:val="20"/>
          <w:szCs w:val="20"/>
          <w:u w:val="single"/>
        </w:rPr>
        <w:t>are different</w:t>
      </w:r>
      <w:r w:rsidRPr="00730B93">
        <w:rPr>
          <w:rFonts w:ascii="Arial" w:eastAsia="Times New Roman" w:hAnsi="Arial" w:cs="Arial"/>
          <w:color w:val="222222"/>
          <w:sz w:val="20"/>
          <w:szCs w:val="20"/>
        </w:rPr>
        <w:t>, they will be exported to different workbooks.</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rPr>
        <w:lastRenderedPageBreak/>
        <w:drawing>
          <wp:inline distT="0" distB="0" distL="0" distR="0">
            <wp:extent cx="4610100" cy="2457450"/>
            <wp:effectExtent l="0" t="0" r="0" b="0"/>
            <wp:docPr id="3" name="Picture 3" descr="imag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10100" cy="2457450"/>
                    </a:xfrm>
                    <a:prstGeom prst="rect">
                      <a:avLst/>
                    </a:prstGeom>
                    <a:noFill/>
                    <a:ln>
                      <a:noFill/>
                    </a:ln>
                  </pic:spPr>
                </pic:pic>
              </a:graphicData>
            </a:graphic>
          </wp:inline>
        </w:drawing>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Transfer Spreadsheet – VBA Method</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The Macro method is useful if you always export the same tables or queries to the same locations.  It’s also very easy to set up.  However, since all the table names and path/file names are hard coded, to change anything, you have to modify the application.  This is less than ideal if you want to the application to be used by non-developers.</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A better way is to store the names of the queries/tables in a tables and use a bit of VBA to repeat the export process for each value in the table.</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Converting Macros to VBA</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Fortunately, you don’t have to start from scratch.  You can convert an existing macro to a VBA procedure, which will give you the basic layout.  To do </w:t>
      </w:r>
      <w:proofErr w:type="spellStart"/>
      <w:r w:rsidRPr="00730B93">
        <w:rPr>
          <w:rFonts w:ascii="Arial" w:eastAsia="Times New Roman" w:hAnsi="Arial" w:cs="Arial"/>
          <w:color w:val="222222"/>
          <w:sz w:val="20"/>
          <w:szCs w:val="20"/>
        </w:rPr>
        <w:t>this</w:t>
      </w:r>
      <w:proofErr w:type="gramStart"/>
      <w:r w:rsidRPr="00730B93">
        <w:rPr>
          <w:rFonts w:ascii="Arial" w:eastAsia="Times New Roman" w:hAnsi="Arial" w:cs="Arial"/>
          <w:color w:val="222222"/>
          <w:sz w:val="20"/>
          <w:szCs w:val="20"/>
        </w:rPr>
        <w:t>,open</w:t>
      </w:r>
      <w:proofErr w:type="spellEnd"/>
      <w:proofErr w:type="gramEnd"/>
      <w:r w:rsidRPr="00730B93">
        <w:rPr>
          <w:rFonts w:ascii="Arial" w:eastAsia="Times New Roman" w:hAnsi="Arial" w:cs="Arial"/>
          <w:color w:val="222222"/>
          <w:sz w:val="20"/>
          <w:szCs w:val="20"/>
        </w:rPr>
        <w:t xml:space="preserve"> the macro in Design View and click: </w:t>
      </w:r>
      <w:r w:rsidRPr="00730B93">
        <w:rPr>
          <w:rFonts w:ascii="Arial" w:eastAsia="Times New Roman" w:hAnsi="Arial" w:cs="Arial"/>
          <w:b/>
          <w:bCs/>
          <w:color w:val="222222"/>
          <w:sz w:val="20"/>
          <w:szCs w:val="20"/>
        </w:rPr>
        <w:t>Convert Macros to Visual Basic</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rPr>
        <w:drawing>
          <wp:inline distT="0" distB="0" distL="0" distR="0">
            <wp:extent cx="5200650" cy="1435100"/>
            <wp:effectExtent l="0" t="0" r="0" b="0"/>
            <wp:docPr id="2" name="Picture 2" descr="imag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00650" cy="1435100"/>
                    </a:xfrm>
                    <a:prstGeom prst="rect">
                      <a:avLst/>
                    </a:prstGeom>
                    <a:noFill/>
                    <a:ln>
                      <a:noFill/>
                    </a:ln>
                  </pic:spPr>
                </pic:pic>
              </a:graphicData>
            </a:graphic>
          </wp:inline>
        </w:drawing>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The procedure will appear in a Module named for the macro and will look something like this:</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color w:val="222222"/>
          <w:sz w:val="20"/>
          <w:szCs w:val="20"/>
        </w:rPr>
        <w:t>'------------------------------------------------------------</w:t>
      </w:r>
      <w:r w:rsidRPr="00730B93">
        <w:rPr>
          <w:rFonts w:ascii="Courier New" w:eastAsia="Times New Roman" w:hAnsi="Courier New" w:cs="Courier New"/>
          <w:color w:val="222222"/>
          <w:sz w:val="20"/>
          <w:szCs w:val="20"/>
        </w:rPr>
        <w:br/>
        <w:t>' Macro2</w:t>
      </w:r>
      <w:r w:rsidRPr="00730B93">
        <w:rPr>
          <w:rFonts w:ascii="Courier New" w:eastAsia="Times New Roman" w:hAnsi="Courier New" w:cs="Courier New"/>
          <w:color w:val="222222"/>
          <w:sz w:val="20"/>
          <w:szCs w:val="20"/>
        </w:rPr>
        <w:br/>
        <w:t>'------------------------------------------------------------</w:t>
      </w:r>
      <w:r w:rsidRPr="00730B93">
        <w:rPr>
          <w:rFonts w:ascii="Courier New" w:eastAsia="Times New Roman" w:hAnsi="Courier New" w:cs="Courier New"/>
          <w:color w:val="222222"/>
          <w:sz w:val="20"/>
          <w:szCs w:val="20"/>
        </w:rPr>
        <w:br/>
        <w:t xml:space="preserve">Function </w:t>
      </w:r>
      <w:proofErr w:type="gramStart"/>
      <w:r w:rsidRPr="00730B93">
        <w:rPr>
          <w:rFonts w:ascii="Courier New" w:eastAsia="Times New Roman" w:hAnsi="Courier New" w:cs="Courier New"/>
          <w:color w:val="222222"/>
          <w:sz w:val="20"/>
          <w:szCs w:val="20"/>
        </w:rPr>
        <w:t>Macro2(</w:t>
      </w:r>
      <w:proofErr w:type="gramEnd"/>
      <w:r w:rsidRPr="00730B93">
        <w:rPr>
          <w:rFonts w:ascii="Courier New" w:eastAsia="Times New Roman" w:hAnsi="Courier New" w:cs="Courier New"/>
          <w:color w:val="222222"/>
          <w:sz w:val="20"/>
          <w:szCs w:val="20"/>
        </w:rPr>
        <w:t>)</w:t>
      </w:r>
      <w:r w:rsidRPr="00730B93">
        <w:rPr>
          <w:rFonts w:ascii="Courier New" w:eastAsia="Times New Roman" w:hAnsi="Courier New" w:cs="Courier New"/>
          <w:color w:val="222222"/>
          <w:sz w:val="20"/>
          <w:szCs w:val="20"/>
        </w:rPr>
        <w:br/>
        <w:t xml:space="preserve">On Error </w:t>
      </w:r>
      <w:proofErr w:type="spellStart"/>
      <w:r w:rsidRPr="00730B93">
        <w:rPr>
          <w:rFonts w:ascii="Courier New" w:eastAsia="Times New Roman" w:hAnsi="Courier New" w:cs="Courier New"/>
          <w:color w:val="222222"/>
          <w:sz w:val="20"/>
          <w:szCs w:val="20"/>
        </w:rPr>
        <w:t>GoTo</w:t>
      </w:r>
      <w:proofErr w:type="spellEnd"/>
      <w:r w:rsidRPr="00730B93">
        <w:rPr>
          <w:rFonts w:ascii="Courier New" w:eastAsia="Times New Roman" w:hAnsi="Courier New" w:cs="Courier New"/>
          <w:color w:val="222222"/>
          <w:sz w:val="20"/>
          <w:szCs w:val="20"/>
        </w:rPr>
        <w:t xml:space="preserve"> Macro2_Err</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color w:val="222222"/>
          <w:sz w:val="20"/>
          <w:szCs w:val="20"/>
        </w:rPr>
        <w:lastRenderedPageBreak/>
        <w:t xml:space="preserve">    </w:t>
      </w:r>
      <w:proofErr w:type="spellStart"/>
      <w:r w:rsidRPr="00730B93">
        <w:rPr>
          <w:rFonts w:ascii="Courier New" w:eastAsia="Times New Roman" w:hAnsi="Courier New" w:cs="Courier New"/>
          <w:color w:val="222222"/>
          <w:sz w:val="20"/>
          <w:szCs w:val="20"/>
        </w:rPr>
        <w:t>DoCmd.TransferSpreadsheet</w:t>
      </w:r>
      <w:proofErr w:type="spellEnd"/>
      <w:r w:rsidRPr="00730B93">
        <w:rPr>
          <w:rFonts w:ascii="Courier New" w:eastAsia="Times New Roman" w:hAnsi="Courier New" w:cs="Courier New"/>
          <w:color w:val="222222"/>
          <w:sz w:val="20"/>
          <w:szCs w:val="20"/>
        </w:rPr>
        <w:t xml:space="preserve"> </w:t>
      </w:r>
      <w:proofErr w:type="spellStart"/>
      <w:r w:rsidRPr="00730B93">
        <w:rPr>
          <w:rFonts w:ascii="Courier New" w:eastAsia="Times New Roman" w:hAnsi="Courier New" w:cs="Courier New"/>
          <w:color w:val="222222"/>
          <w:sz w:val="20"/>
          <w:szCs w:val="20"/>
        </w:rPr>
        <w:t>acExport</w:t>
      </w:r>
      <w:proofErr w:type="spellEnd"/>
      <w:r w:rsidRPr="00730B93">
        <w:rPr>
          <w:rFonts w:ascii="Courier New" w:eastAsia="Times New Roman" w:hAnsi="Courier New" w:cs="Courier New"/>
          <w:color w:val="222222"/>
          <w:sz w:val="20"/>
          <w:szCs w:val="20"/>
        </w:rPr>
        <w:t>, 10, "</w:t>
      </w:r>
      <w:proofErr w:type="spellStart"/>
      <w:r w:rsidRPr="00730B93">
        <w:rPr>
          <w:rFonts w:ascii="Courier New" w:eastAsia="Times New Roman" w:hAnsi="Courier New" w:cs="Courier New"/>
          <w:color w:val="222222"/>
          <w:sz w:val="20"/>
          <w:szCs w:val="20"/>
        </w:rPr>
        <w:t>TheDataQuery</w:t>
      </w:r>
      <w:proofErr w:type="spellEnd"/>
      <w:r w:rsidRPr="00730B93">
        <w:rPr>
          <w:rFonts w:ascii="Courier New" w:eastAsia="Times New Roman" w:hAnsi="Courier New" w:cs="Courier New"/>
          <w:color w:val="222222"/>
          <w:sz w:val="20"/>
          <w:szCs w:val="20"/>
        </w:rPr>
        <w:t>", _</w:t>
      </w:r>
      <w:r w:rsidRPr="00730B93">
        <w:rPr>
          <w:rFonts w:ascii="Courier New" w:eastAsia="Times New Roman" w:hAnsi="Courier New" w:cs="Courier New"/>
          <w:color w:val="222222"/>
          <w:sz w:val="20"/>
          <w:szCs w:val="20"/>
        </w:rPr>
        <w:br/>
        <w:t>        "C:\Users\roger_000\Documents\Access\Data_Spreadsheet.xlsx", _</w:t>
      </w:r>
      <w:r w:rsidRPr="00730B93">
        <w:rPr>
          <w:rFonts w:ascii="Courier New" w:eastAsia="Times New Roman" w:hAnsi="Courier New" w:cs="Courier New"/>
          <w:color w:val="222222"/>
          <w:sz w:val="20"/>
          <w:szCs w:val="20"/>
        </w:rPr>
        <w:br/>
        <w:t>        True, ""</w:t>
      </w:r>
      <w:r w:rsidRPr="00730B93">
        <w:rPr>
          <w:rFonts w:ascii="Courier New" w:eastAsia="Times New Roman" w:hAnsi="Courier New" w:cs="Courier New"/>
          <w:color w:val="222222"/>
          <w:sz w:val="20"/>
          <w:szCs w:val="20"/>
        </w:rPr>
        <w:br/>
        <w:t xml:space="preserve">    </w:t>
      </w:r>
      <w:proofErr w:type="spellStart"/>
      <w:r w:rsidRPr="00730B93">
        <w:rPr>
          <w:rFonts w:ascii="Courier New" w:eastAsia="Times New Roman" w:hAnsi="Courier New" w:cs="Courier New"/>
          <w:color w:val="222222"/>
          <w:sz w:val="20"/>
          <w:szCs w:val="20"/>
        </w:rPr>
        <w:t>DoCmd.TransferSpreadsheet</w:t>
      </w:r>
      <w:proofErr w:type="spellEnd"/>
      <w:r w:rsidRPr="00730B93">
        <w:rPr>
          <w:rFonts w:ascii="Courier New" w:eastAsia="Times New Roman" w:hAnsi="Courier New" w:cs="Courier New"/>
          <w:color w:val="222222"/>
          <w:sz w:val="20"/>
          <w:szCs w:val="20"/>
        </w:rPr>
        <w:t xml:space="preserve"> </w:t>
      </w:r>
      <w:proofErr w:type="spellStart"/>
      <w:r w:rsidRPr="00730B93">
        <w:rPr>
          <w:rFonts w:ascii="Courier New" w:eastAsia="Times New Roman" w:hAnsi="Courier New" w:cs="Courier New"/>
          <w:color w:val="222222"/>
          <w:sz w:val="20"/>
          <w:szCs w:val="20"/>
        </w:rPr>
        <w:t>acExport</w:t>
      </w:r>
      <w:proofErr w:type="spellEnd"/>
      <w:r w:rsidRPr="00730B93">
        <w:rPr>
          <w:rFonts w:ascii="Courier New" w:eastAsia="Times New Roman" w:hAnsi="Courier New" w:cs="Courier New"/>
          <w:color w:val="222222"/>
          <w:sz w:val="20"/>
          <w:szCs w:val="20"/>
        </w:rPr>
        <w:t>, 10, "TheDataQuery2", _</w:t>
      </w:r>
      <w:r w:rsidRPr="00730B93">
        <w:rPr>
          <w:rFonts w:ascii="Courier New" w:eastAsia="Times New Roman" w:hAnsi="Courier New" w:cs="Courier New"/>
          <w:color w:val="222222"/>
          <w:sz w:val="20"/>
          <w:szCs w:val="20"/>
        </w:rPr>
        <w:br/>
        <w:t>        "C:\Users\roger_000\Documents\Access\Data_Spreadsheet.xlsx", _</w:t>
      </w:r>
      <w:r w:rsidRPr="00730B93">
        <w:rPr>
          <w:rFonts w:ascii="Courier New" w:eastAsia="Times New Roman" w:hAnsi="Courier New" w:cs="Courier New"/>
          <w:color w:val="222222"/>
          <w:sz w:val="20"/>
          <w:szCs w:val="20"/>
        </w:rPr>
        <w:br/>
        <w:t>        True, ""</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color w:val="222222"/>
          <w:sz w:val="20"/>
          <w:szCs w:val="20"/>
        </w:rPr>
        <w:t>Macro2_Exit:</w:t>
      </w:r>
      <w:r w:rsidRPr="00730B93">
        <w:rPr>
          <w:rFonts w:ascii="Courier New" w:eastAsia="Times New Roman" w:hAnsi="Courier New" w:cs="Courier New"/>
          <w:color w:val="222222"/>
          <w:sz w:val="20"/>
          <w:szCs w:val="20"/>
        </w:rPr>
        <w:br/>
        <w:t>    Exit Function</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color w:val="222222"/>
          <w:sz w:val="20"/>
          <w:szCs w:val="20"/>
        </w:rPr>
        <w:t>Macro2_Err:</w:t>
      </w:r>
      <w:r w:rsidRPr="00730B93">
        <w:rPr>
          <w:rFonts w:ascii="Courier New" w:eastAsia="Times New Roman" w:hAnsi="Courier New" w:cs="Courier New"/>
          <w:color w:val="222222"/>
          <w:sz w:val="20"/>
          <w:szCs w:val="20"/>
        </w:rPr>
        <w:br/>
        <w:t xml:space="preserve">    </w:t>
      </w:r>
      <w:proofErr w:type="spellStart"/>
      <w:r w:rsidRPr="00730B93">
        <w:rPr>
          <w:rFonts w:ascii="Courier New" w:eastAsia="Times New Roman" w:hAnsi="Courier New" w:cs="Courier New"/>
          <w:color w:val="222222"/>
          <w:sz w:val="20"/>
          <w:szCs w:val="20"/>
        </w:rPr>
        <w:t>MsgBox</w:t>
      </w:r>
      <w:proofErr w:type="spellEnd"/>
      <w:r w:rsidRPr="00730B93">
        <w:rPr>
          <w:rFonts w:ascii="Courier New" w:eastAsia="Times New Roman" w:hAnsi="Courier New" w:cs="Courier New"/>
          <w:color w:val="222222"/>
          <w:sz w:val="20"/>
          <w:szCs w:val="20"/>
        </w:rPr>
        <w:t xml:space="preserve"> Error$</w:t>
      </w:r>
      <w:r w:rsidRPr="00730B93">
        <w:rPr>
          <w:rFonts w:ascii="Courier New" w:eastAsia="Times New Roman" w:hAnsi="Courier New" w:cs="Courier New"/>
          <w:color w:val="222222"/>
          <w:sz w:val="20"/>
          <w:szCs w:val="20"/>
        </w:rPr>
        <w:br/>
        <w:t>    Resume Macro2_Exit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color w:val="222222"/>
          <w:sz w:val="20"/>
          <w:szCs w:val="20"/>
        </w:rPr>
        <w:t>End Function</w:t>
      </w:r>
      <w:r w:rsidRPr="00730B93">
        <w:rPr>
          <w:rFonts w:ascii="Courier New" w:eastAsia="Times New Roman" w:hAnsi="Courier New" w:cs="Courier New"/>
          <w:color w:val="222222"/>
          <w:sz w:val="20"/>
          <w:szCs w:val="20"/>
        </w:rPr>
        <w:br/>
        <w: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If I had named my macro something relevant, like “</w:t>
      </w:r>
      <w:proofErr w:type="spellStart"/>
      <w:r w:rsidRPr="00730B93">
        <w:rPr>
          <w:rFonts w:ascii="Arial" w:eastAsia="Times New Roman" w:hAnsi="Arial" w:cs="Arial"/>
          <w:color w:val="222222"/>
          <w:sz w:val="20"/>
          <w:szCs w:val="20"/>
        </w:rPr>
        <w:t>Export_Data</w:t>
      </w:r>
      <w:proofErr w:type="spellEnd"/>
      <w:r w:rsidRPr="00730B93">
        <w:rPr>
          <w:rFonts w:ascii="Arial" w:eastAsia="Times New Roman" w:hAnsi="Arial" w:cs="Arial"/>
          <w:color w:val="222222"/>
          <w:sz w:val="20"/>
          <w:szCs w:val="20"/>
        </w:rPr>
        <w:t>”, the procedure would be named for that.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Creating an Export table</w:t>
      </w:r>
      <w:r w:rsidRPr="00730B93">
        <w:rPr>
          <w:rFonts w:ascii="Arial" w:eastAsia="Times New Roman" w:hAnsi="Arial" w:cs="Arial"/>
          <w:color w:val="222222"/>
          <w:sz w:val="20"/>
          <w:szCs w:val="20"/>
        </w:rPr>
        <w: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Next, I will create a table called </w:t>
      </w:r>
      <w:proofErr w:type="spellStart"/>
      <w:r w:rsidRPr="00730B93">
        <w:rPr>
          <w:rFonts w:ascii="Arial" w:eastAsia="Times New Roman" w:hAnsi="Arial" w:cs="Arial"/>
          <w:color w:val="222222"/>
          <w:sz w:val="20"/>
          <w:szCs w:val="20"/>
        </w:rPr>
        <w:t>MyExport</w:t>
      </w:r>
      <w:proofErr w:type="spellEnd"/>
      <w:r w:rsidRPr="00730B93">
        <w:rPr>
          <w:rFonts w:ascii="Arial" w:eastAsia="Times New Roman" w:hAnsi="Arial" w:cs="Arial"/>
          <w:color w:val="222222"/>
          <w:sz w:val="20"/>
          <w:szCs w:val="20"/>
        </w:rPr>
        <w:t xml:space="preserve"> which will hold the text values of the table and filenames I want exported.</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noProof/>
          <w:color w:val="2288BB"/>
          <w:sz w:val="20"/>
          <w:szCs w:val="20"/>
        </w:rPr>
        <w:drawing>
          <wp:inline distT="0" distB="0" distL="0" distR="0">
            <wp:extent cx="5022850" cy="1270000"/>
            <wp:effectExtent l="0" t="0" r="6350" b="6350"/>
            <wp:docPr id="1" name="Picture 1" descr="imag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2850" cy="1270000"/>
                    </a:xfrm>
                    <a:prstGeom prst="rect">
                      <a:avLst/>
                    </a:prstGeom>
                    <a:noFill/>
                    <a:ln>
                      <a:noFill/>
                    </a:ln>
                  </pic:spPr>
                </pic:pic>
              </a:graphicData>
            </a:graphic>
          </wp:inline>
        </w:drawing>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Then modify the code as follows.  I’ve added comments in the code to explain the modifications </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w:t>
      </w:r>
      <w:r w:rsidRPr="00730B93">
        <w:rPr>
          <w:rFonts w:ascii="Courier New" w:eastAsia="Times New Roman" w:hAnsi="Courier New" w:cs="Courier New"/>
          <w:color w:val="222222"/>
          <w:sz w:val="20"/>
          <w:szCs w:val="20"/>
        </w:rPr>
        <w:t>------------------------------------------------------------</w:t>
      </w:r>
      <w:r w:rsidRPr="00730B93">
        <w:rPr>
          <w:rFonts w:ascii="Courier New" w:eastAsia="Times New Roman" w:hAnsi="Courier New" w:cs="Courier New"/>
          <w:color w:val="222222"/>
          <w:sz w:val="20"/>
          <w:szCs w:val="20"/>
        </w:rPr>
        <w:br/>
        <w:t xml:space="preserve">' </w:t>
      </w:r>
      <w:proofErr w:type="spellStart"/>
      <w:r w:rsidRPr="00730B93">
        <w:rPr>
          <w:rFonts w:ascii="Courier New" w:eastAsia="Times New Roman" w:hAnsi="Courier New" w:cs="Courier New"/>
          <w:color w:val="222222"/>
          <w:sz w:val="20"/>
          <w:szCs w:val="20"/>
        </w:rPr>
        <w:t>Export_Data</w:t>
      </w:r>
      <w:proofErr w:type="spellEnd"/>
      <w:r w:rsidRPr="00730B93">
        <w:rPr>
          <w:rFonts w:ascii="Courier New" w:eastAsia="Times New Roman" w:hAnsi="Courier New" w:cs="Courier New"/>
          <w:color w:val="222222"/>
          <w:sz w:val="20"/>
          <w:szCs w:val="20"/>
        </w:rPr>
        <w:br/>
        <w:t>'------------------------------------------------------------</w:t>
      </w:r>
      <w:r w:rsidRPr="00730B93">
        <w:rPr>
          <w:rFonts w:ascii="Courier New" w:eastAsia="Times New Roman" w:hAnsi="Courier New" w:cs="Courier New"/>
          <w:color w:val="222222"/>
          <w:sz w:val="20"/>
          <w:szCs w:val="20"/>
        </w:rPr>
        <w:br/>
      </w:r>
      <w:r w:rsidRPr="00730B93">
        <w:rPr>
          <w:rFonts w:ascii="Courier New" w:eastAsia="Times New Roman" w:hAnsi="Courier New" w:cs="Courier New"/>
          <w:color w:val="222222"/>
          <w:sz w:val="20"/>
          <w:szCs w:val="20"/>
          <w:shd w:val="clear" w:color="auto" w:fill="FFFF00"/>
        </w:rPr>
        <w:t>Sub</w:t>
      </w:r>
      <w:r w:rsidRPr="00730B93">
        <w:rPr>
          <w:rFonts w:ascii="Courier New" w:eastAsia="Times New Roman" w:hAnsi="Courier New" w:cs="Courier New"/>
          <w:color w:val="222222"/>
          <w:sz w:val="20"/>
          <w:szCs w:val="20"/>
        </w:rPr>
        <w:t xml:space="preserve"> </w:t>
      </w:r>
      <w:proofErr w:type="spellStart"/>
      <w:r w:rsidRPr="00730B93">
        <w:rPr>
          <w:rFonts w:ascii="Courier New" w:eastAsia="Times New Roman" w:hAnsi="Courier New" w:cs="Courier New"/>
          <w:color w:val="222222"/>
          <w:sz w:val="20"/>
          <w:szCs w:val="20"/>
        </w:rPr>
        <w:t>Export_</w:t>
      </w:r>
      <w:proofErr w:type="gramStart"/>
      <w:r w:rsidRPr="00730B93">
        <w:rPr>
          <w:rFonts w:ascii="Courier New" w:eastAsia="Times New Roman" w:hAnsi="Courier New" w:cs="Courier New"/>
          <w:color w:val="222222"/>
          <w:sz w:val="20"/>
          <w:szCs w:val="20"/>
        </w:rPr>
        <w:t>Data</w:t>
      </w:r>
      <w:proofErr w:type="spellEnd"/>
      <w:r w:rsidRPr="00730B93">
        <w:rPr>
          <w:rFonts w:ascii="Courier New" w:eastAsia="Times New Roman" w:hAnsi="Courier New" w:cs="Courier New"/>
          <w:color w:val="222222"/>
          <w:sz w:val="20"/>
          <w:szCs w:val="20"/>
        </w:rPr>
        <w:t>(</w:t>
      </w:r>
      <w:proofErr w:type="gramEnd"/>
      <w:r w:rsidRPr="00730B93">
        <w:rPr>
          <w:rFonts w:ascii="Courier New" w:eastAsia="Times New Roman" w:hAnsi="Courier New" w:cs="Courier New"/>
          <w:color w:val="222222"/>
          <w:sz w:val="20"/>
          <w:szCs w:val="20"/>
        </w:rPr>
        <w:t>)</w:t>
      </w:r>
      <w:r w:rsidRPr="00730B93">
        <w:rPr>
          <w:rFonts w:ascii="Courier New" w:eastAsia="Times New Roman" w:hAnsi="Courier New" w:cs="Courier New"/>
          <w:color w:val="222222"/>
          <w:sz w:val="20"/>
          <w:szCs w:val="20"/>
        </w:rPr>
        <w:br/>
        <w:t xml:space="preserve">On Error </w:t>
      </w:r>
      <w:proofErr w:type="spellStart"/>
      <w:r w:rsidRPr="00730B93">
        <w:rPr>
          <w:rFonts w:ascii="Courier New" w:eastAsia="Times New Roman" w:hAnsi="Courier New" w:cs="Courier New"/>
          <w:color w:val="222222"/>
          <w:sz w:val="20"/>
          <w:szCs w:val="20"/>
        </w:rPr>
        <w:t>GoTo</w:t>
      </w:r>
      <w:proofErr w:type="spellEnd"/>
      <w:r w:rsidRPr="00730B93">
        <w:rPr>
          <w:rFonts w:ascii="Courier New" w:eastAsia="Times New Roman" w:hAnsi="Courier New" w:cs="Courier New"/>
          <w:color w:val="222222"/>
          <w:sz w:val="20"/>
          <w:szCs w:val="20"/>
        </w:rPr>
        <w:t xml:space="preserve"> </w:t>
      </w:r>
      <w:proofErr w:type="spellStart"/>
      <w:r w:rsidRPr="00730B93">
        <w:rPr>
          <w:rFonts w:ascii="Courier New" w:eastAsia="Times New Roman" w:hAnsi="Courier New" w:cs="Courier New"/>
          <w:color w:val="222222"/>
          <w:sz w:val="20"/>
          <w:szCs w:val="20"/>
        </w:rPr>
        <w:t>Export_Data_Err</w:t>
      </w:r>
      <w:proofErr w:type="spellEnd"/>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b/>
          <w:bCs/>
          <w:color w:val="008000"/>
          <w:sz w:val="20"/>
          <w:szCs w:val="20"/>
        </w:rPr>
        <w:t>'</w:t>
      </w:r>
      <w:proofErr w:type="gramStart"/>
      <w:r w:rsidRPr="00730B93">
        <w:rPr>
          <w:rFonts w:ascii="Courier New" w:eastAsia="Times New Roman" w:hAnsi="Courier New" w:cs="Courier New"/>
          <w:b/>
          <w:bCs/>
          <w:color w:val="008000"/>
          <w:sz w:val="20"/>
          <w:szCs w:val="20"/>
        </w:rPr>
        <w:t>add</w:t>
      </w:r>
      <w:proofErr w:type="gramEnd"/>
      <w:r w:rsidRPr="00730B93">
        <w:rPr>
          <w:rFonts w:ascii="Courier New" w:eastAsia="Times New Roman" w:hAnsi="Courier New" w:cs="Courier New"/>
          <w:b/>
          <w:bCs/>
          <w:color w:val="008000"/>
          <w:sz w:val="20"/>
          <w:szCs w:val="20"/>
        </w:rPr>
        <w:t xml:space="preserve"> object and scalar variables</w:t>
      </w:r>
      <w:r w:rsidRPr="00730B93">
        <w:rPr>
          <w:rFonts w:ascii="Courier New" w:eastAsia="Times New Roman" w:hAnsi="Courier New" w:cs="Courier New"/>
          <w:color w:val="222222"/>
          <w:sz w:val="20"/>
          <w:szCs w:val="20"/>
        </w:rPr>
        <w:br/>
        <w:t xml:space="preserve">Dim </w:t>
      </w:r>
      <w:proofErr w:type="spellStart"/>
      <w:r w:rsidRPr="00730B93">
        <w:rPr>
          <w:rFonts w:ascii="Courier New" w:eastAsia="Times New Roman" w:hAnsi="Courier New" w:cs="Courier New"/>
          <w:color w:val="222222"/>
          <w:sz w:val="20"/>
          <w:szCs w:val="20"/>
        </w:rPr>
        <w:t>db</w:t>
      </w:r>
      <w:proofErr w:type="spellEnd"/>
      <w:r w:rsidRPr="00730B93">
        <w:rPr>
          <w:rFonts w:ascii="Courier New" w:eastAsia="Times New Roman" w:hAnsi="Courier New" w:cs="Courier New"/>
          <w:color w:val="222222"/>
          <w:sz w:val="20"/>
          <w:szCs w:val="20"/>
        </w:rPr>
        <w:t xml:space="preserve"> As </w:t>
      </w:r>
      <w:proofErr w:type="spellStart"/>
      <w:r w:rsidRPr="00730B93">
        <w:rPr>
          <w:rFonts w:ascii="Courier New" w:eastAsia="Times New Roman" w:hAnsi="Courier New" w:cs="Courier New"/>
          <w:color w:val="222222"/>
          <w:sz w:val="20"/>
          <w:szCs w:val="20"/>
        </w:rPr>
        <w:t>DAO.Database</w:t>
      </w:r>
      <w:proofErr w:type="spellEnd"/>
      <w:r w:rsidRPr="00730B93">
        <w:rPr>
          <w:rFonts w:ascii="Courier New" w:eastAsia="Times New Roman" w:hAnsi="Courier New" w:cs="Courier New"/>
          <w:color w:val="222222"/>
          <w:sz w:val="20"/>
          <w:szCs w:val="20"/>
        </w:rPr>
        <w:br/>
        <w:t xml:space="preserve">Dim </w:t>
      </w:r>
      <w:proofErr w:type="spellStart"/>
      <w:r w:rsidRPr="00730B93">
        <w:rPr>
          <w:rFonts w:ascii="Courier New" w:eastAsia="Times New Roman" w:hAnsi="Courier New" w:cs="Courier New"/>
          <w:color w:val="222222"/>
          <w:sz w:val="20"/>
          <w:szCs w:val="20"/>
        </w:rPr>
        <w:t>rs</w:t>
      </w:r>
      <w:proofErr w:type="spellEnd"/>
      <w:r w:rsidRPr="00730B93">
        <w:rPr>
          <w:rFonts w:ascii="Courier New" w:eastAsia="Times New Roman" w:hAnsi="Courier New" w:cs="Courier New"/>
          <w:color w:val="222222"/>
          <w:sz w:val="20"/>
          <w:szCs w:val="20"/>
        </w:rPr>
        <w:t xml:space="preserve"> As </w:t>
      </w:r>
      <w:proofErr w:type="spellStart"/>
      <w:r w:rsidRPr="00730B93">
        <w:rPr>
          <w:rFonts w:ascii="Courier New" w:eastAsia="Times New Roman" w:hAnsi="Courier New" w:cs="Courier New"/>
          <w:color w:val="222222"/>
          <w:sz w:val="20"/>
          <w:szCs w:val="20"/>
        </w:rPr>
        <w:t>DAO.Recordset</w:t>
      </w:r>
      <w:proofErr w:type="spellEnd"/>
      <w:r w:rsidRPr="00730B93">
        <w:rPr>
          <w:rFonts w:ascii="Courier New" w:eastAsia="Times New Roman" w:hAnsi="Courier New" w:cs="Courier New"/>
          <w:color w:val="222222"/>
          <w:sz w:val="20"/>
          <w:szCs w:val="20"/>
        </w:rPr>
        <w:br/>
        <w:t xml:space="preserve">Dim </w:t>
      </w:r>
      <w:proofErr w:type="spellStart"/>
      <w:r w:rsidRPr="00730B93">
        <w:rPr>
          <w:rFonts w:ascii="Courier New" w:eastAsia="Times New Roman" w:hAnsi="Courier New" w:cs="Courier New"/>
          <w:color w:val="222222"/>
          <w:sz w:val="20"/>
          <w:szCs w:val="20"/>
        </w:rPr>
        <w:t>TheTable</w:t>
      </w:r>
      <w:proofErr w:type="spellEnd"/>
      <w:r w:rsidRPr="00730B93">
        <w:rPr>
          <w:rFonts w:ascii="Courier New" w:eastAsia="Times New Roman" w:hAnsi="Courier New" w:cs="Courier New"/>
          <w:color w:val="222222"/>
          <w:sz w:val="20"/>
          <w:szCs w:val="20"/>
        </w:rPr>
        <w:t xml:space="preserve"> As String</w:t>
      </w:r>
      <w:r w:rsidRPr="00730B93">
        <w:rPr>
          <w:rFonts w:ascii="Courier New" w:eastAsia="Times New Roman" w:hAnsi="Courier New" w:cs="Courier New"/>
          <w:color w:val="222222"/>
          <w:sz w:val="20"/>
          <w:szCs w:val="20"/>
        </w:rPr>
        <w:br/>
        <w:t xml:space="preserve">Dim </w:t>
      </w:r>
      <w:proofErr w:type="spellStart"/>
      <w:r w:rsidRPr="00730B93">
        <w:rPr>
          <w:rFonts w:ascii="Courier New" w:eastAsia="Times New Roman" w:hAnsi="Courier New" w:cs="Courier New"/>
          <w:color w:val="222222"/>
          <w:sz w:val="20"/>
          <w:szCs w:val="20"/>
        </w:rPr>
        <w:t>TheFile</w:t>
      </w:r>
      <w:proofErr w:type="spellEnd"/>
      <w:r w:rsidRPr="00730B93">
        <w:rPr>
          <w:rFonts w:ascii="Courier New" w:eastAsia="Times New Roman" w:hAnsi="Courier New" w:cs="Courier New"/>
          <w:color w:val="222222"/>
          <w:sz w:val="20"/>
          <w:szCs w:val="20"/>
        </w:rPr>
        <w:t xml:space="preserve"> As String</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b/>
          <w:bCs/>
          <w:color w:val="008000"/>
          <w:sz w:val="20"/>
          <w:szCs w:val="20"/>
        </w:rPr>
        <w:t>'</w:t>
      </w:r>
      <w:proofErr w:type="gramStart"/>
      <w:r w:rsidRPr="00730B93">
        <w:rPr>
          <w:rFonts w:ascii="Courier New" w:eastAsia="Times New Roman" w:hAnsi="Courier New" w:cs="Courier New"/>
          <w:b/>
          <w:bCs/>
          <w:color w:val="008000"/>
          <w:sz w:val="20"/>
          <w:szCs w:val="20"/>
        </w:rPr>
        <w:t>open</w:t>
      </w:r>
      <w:proofErr w:type="gramEnd"/>
      <w:r w:rsidRPr="00730B93">
        <w:rPr>
          <w:rFonts w:ascii="Courier New" w:eastAsia="Times New Roman" w:hAnsi="Courier New" w:cs="Courier New"/>
          <w:b/>
          <w:bCs/>
          <w:color w:val="008000"/>
          <w:sz w:val="20"/>
          <w:szCs w:val="20"/>
        </w:rPr>
        <w:t xml:space="preserve"> the Export Table (</w:t>
      </w:r>
      <w:proofErr w:type="spellStart"/>
      <w:r w:rsidRPr="00730B93">
        <w:rPr>
          <w:rFonts w:ascii="Courier New" w:eastAsia="Times New Roman" w:hAnsi="Courier New" w:cs="Courier New"/>
          <w:b/>
          <w:bCs/>
          <w:color w:val="008000"/>
          <w:sz w:val="20"/>
          <w:szCs w:val="20"/>
        </w:rPr>
        <w:t>MyExport</w:t>
      </w:r>
      <w:proofErr w:type="spellEnd"/>
      <w:r w:rsidRPr="00730B93">
        <w:rPr>
          <w:rFonts w:ascii="Courier New" w:eastAsia="Times New Roman" w:hAnsi="Courier New" w:cs="Courier New"/>
          <w:b/>
          <w:bCs/>
          <w:color w:val="008000"/>
          <w:sz w:val="20"/>
          <w:szCs w:val="20"/>
        </w:rPr>
        <w:t xml:space="preserve">) as a </w:t>
      </w:r>
      <w:proofErr w:type="spellStart"/>
      <w:r w:rsidRPr="00730B93">
        <w:rPr>
          <w:rFonts w:ascii="Courier New" w:eastAsia="Times New Roman" w:hAnsi="Courier New" w:cs="Courier New"/>
          <w:b/>
          <w:bCs/>
          <w:color w:val="008000"/>
          <w:sz w:val="20"/>
          <w:szCs w:val="20"/>
        </w:rPr>
        <w:t>recordset</w:t>
      </w:r>
      <w:proofErr w:type="spellEnd"/>
      <w:r w:rsidRPr="00730B93">
        <w:rPr>
          <w:rFonts w:ascii="Courier New" w:eastAsia="Times New Roman" w:hAnsi="Courier New" w:cs="Courier New"/>
          <w:b/>
          <w:bCs/>
          <w:color w:val="008000"/>
          <w:sz w:val="20"/>
          <w:szCs w:val="20"/>
        </w:rPr>
        <w:br/>
      </w:r>
      <w:r w:rsidRPr="00730B93">
        <w:rPr>
          <w:rFonts w:ascii="Courier New" w:eastAsia="Times New Roman" w:hAnsi="Courier New" w:cs="Courier New"/>
          <w:color w:val="222222"/>
          <w:sz w:val="20"/>
          <w:szCs w:val="20"/>
        </w:rPr>
        <w:t xml:space="preserve">Set </w:t>
      </w:r>
      <w:proofErr w:type="spellStart"/>
      <w:r w:rsidRPr="00730B93">
        <w:rPr>
          <w:rFonts w:ascii="Courier New" w:eastAsia="Times New Roman" w:hAnsi="Courier New" w:cs="Courier New"/>
          <w:color w:val="222222"/>
          <w:sz w:val="20"/>
          <w:szCs w:val="20"/>
        </w:rPr>
        <w:t>db</w:t>
      </w:r>
      <w:proofErr w:type="spellEnd"/>
      <w:r w:rsidRPr="00730B93">
        <w:rPr>
          <w:rFonts w:ascii="Courier New" w:eastAsia="Times New Roman" w:hAnsi="Courier New" w:cs="Courier New"/>
          <w:color w:val="222222"/>
          <w:sz w:val="20"/>
          <w:szCs w:val="20"/>
        </w:rPr>
        <w:t xml:space="preserve"> = </w:t>
      </w:r>
      <w:proofErr w:type="spellStart"/>
      <w:r w:rsidRPr="00730B93">
        <w:rPr>
          <w:rFonts w:ascii="Courier New" w:eastAsia="Times New Roman" w:hAnsi="Courier New" w:cs="Courier New"/>
          <w:color w:val="222222"/>
          <w:sz w:val="20"/>
          <w:szCs w:val="20"/>
        </w:rPr>
        <w:t>CurrentDb</w:t>
      </w:r>
      <w:proofErr w:type="spellEnd"/>
      <w:r w:rsidRPr="00730B93">
        <w:rPr>
          <w:rFonts w:ascii="Courier New" w:eastAsia="Times New Roman" w:hAnsi="Courier New" w:cs="Courier New"/>
          <w:color w:val="222222"/>
          <w:sz w:val="20"/>
          <w:szCs w:val="20"/>
        </w:rPr>
        <w:br/>
        <w:t xml:space="preserve">Set </w:t>
      </w:r>
      <w:proofErr w:type="spellStart"/>
      <w:r w:rsidRPr="00730B93">
        <w:rPr>
          <w:rFonts w:ascii="Courier New" w:eastAsia="Times New Roman" w:hAnsi="Courier New" w:cs="Courier New"/>
          <w:color w:val="222222"/>
          <w:sz w:val="20"/>
          <w:szCs w:val="20"/>
        </w:rPr>
        <w:t>rs</w:t>
      </w:r>
      <w:proofErr w:type="spellEnd"/>
      <w:r w:rsidRPr="00730B93">
        <w:rPr>
          <w:rFonts w:ascii="Courier New" w:eastAsia="Times New Roman" w:hAnsi="Courier New" w:cs="Courier New"/>
          <w:color w:val="222222"/>
          <w:sz w:val="20"/>
          <w:szCs w:val="20"/>
        </w:rPr>
        <w:t xml:space="preserve"> = </w:t>
      </w:r>
      <w:proofErr w:type="spellStart"/>
      <w:r w:rsidRPr="00730B93">
        <w:rPr>
          <w:rFonts w:ascii="Courier New" w:eastAsia="Times New Roman" w:hAnsi="Courier New" w:cs="Courier New"/>
          <w:color w:val="222222"/>
          <w:sz w:val="20"/>
          <w:szCs w:val="20"/>
        </w:rPr>
        <w:t>db.OpenRecordset</w:t>
      </w:r>
      <w:proofErr w:type="spellEnd"/>
      <w:r w:rsidRPr="00730B93">
        <w:rPr>
          <w:rFonts w:ascii="Courier New" w:eastAsia="Times New Roman" w:hAnsi="Courier New" w:cs="Courier New"/>
          <w:color w:val="222222"/>
          <w:sz w:val="20"/>
          <w:szCs w:val="20"/>
        </w:rPr>
        <w:t>("</w:t>
      </w:r>
      <w:proofErr w:type="spellStart"/>
      <w:r w:rsidRPr="00730B93">
        <w:rPr>
          <w:rFonts w:ascii="Courier New" w:eastAsia="Times New Roman" w:hAnsi="Courier New" w:cs="Courier New"/>
          <w:color w:val="222222"/>
          <w:sz w:val="20"/>
          <w:szCs w:val="20"/>
        </w:rPr>
        <w:t>MyExport</w:t>
      </w:r>
      <w:proofErr w:type="spellEnd"/>
      <w:r w:rsidRPr="00730B93">
        <w:rPr>
          <w:rFonts w:ascii="Courier New" w:eastAsia="Times New Roman" w:hAnsi="Courier New" w:cs="Courier New"/>
          <w:color w:val="222222"/>
          <w:sz w:val="20"/>
          <w:szCs w:val="20"/>
        </w:rPr>
        <w: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b/>
          <w:bCs/>
          <w:color w:val="008000"/>
          <w:sz w:val="20"/>
          <w:szCs w:val="20"/>
        </w:rPr>
        <w:t>'</w:t>
      </w:r>
      <w:proofErr w:type="gramStart"/>
      <w:r w:rsidRPr="00730B93">
        <w:rPr>
          <w:rFonts w:ascii="Courier New" w:eastAsia="Times New Roman" w:hAnsi="Courier New" w:cs="Courier New"/>
          <w:b/>
          <w:bCs/>
          <w:color w:val="008000"/>
          <w:sz w:val="20"/>
          <w:szCs w:val="20"/>
        </w:rPr>
        <w:t>loop</w:t>
      </w:r>
      <w:proofErr w:type="gramEnd"/>
      <w:r w:rsidRPr="00730B93">
        <w:rPr>
          <w:rFonts w:ascii="Courier New" w:eastAsia="Times New Roman" w:hAnsi="Courier New" w:cs="Courier New"/>
          <w:b/>
          <w:bCs/>
          <w:color w:val="008000"/>
          <w:sz w:val="20"/>
          <w:szCs w:val="20"/>
        </w:rPr>
        <w:t xml:space="preserve"> through </w:t>
      </w:r>
      <w:proofErr w:type="spellStart"/>
      <w:r w:rsidRPr="00730B93">
        <w:rPr>
          <w:rFonts w:ascii="Courier New" w:eastAsia="Times New Roman" w:hAnsi="Courier New" w:cs="Courier New"/>
          <w:b/>
          <w:bCs/>
          <w:color w:val="008000"/>
          <w:sz w:val="20"/>
          <w:szCs w:val="20"/>
        </w:rPr>
        <w:t>recordset</w:t>
      </w:r>
      <w:proofErr w:type="spellEnd"/>
      <w:r w:rsidRPr="00730B93">
        <w:rPr>
          <w:rFonts w:ascii="Courier New" w:eastAsia="Times New Roman" w:hAnsi="Courier New" w:cs="Courier New"/>
          <w:color w:val="222222"/>
          <w:sz w:val="20"/>
          <w:szCs w:val="20"/>
        </w:rPr>
        <w:br/>
        <w:t xml:space="preserve">Do While Not </w:t>
      </w:r>
      <w:proofErr w:type="spellStart"/>
      <w:r w:rsidRPr="00730B93">
        <w:rPr>
          <w:rFonts w:ascii="Courier New" w:eastAsia="Times New Roman" w:hAnsi="Courier New" w:cs="Courier New"/>
          <w:color w:val="222222"/>
          <w:sz w:val="20"/>
          <w:szCs w:val="20"/>
        </w:rPr>
        <w:t>rs.EOF</w:t>
      </w:r>
      <w:proofErr w:type="spellEnd"/>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color w:val="222222"/>
          <w:sz w:val="20"/>
          <w:szCs w:val="20"/>
        </w:rPr>
        <w:lastRenderedPageBreak/>
        <w:t xml:space="preserve">    </w:t>
      </w:r>
      <w:r w:rsidRPr="00730B93">
        <w:rPr>
          <w:rFonts w:ascii="Courier New" w:eastAsia="Times New Roman" w:hAnsi="Courier New" w:cs="Courier New"/>
          <w:b/>
          <w:bCs/>
          <w:color w:val="008000"/>
          <w:sz w:val="20"/>
          <w:szCs w:val="20"/>
        </w:rPr>
        <w:t>'</w:t>
      </w:r>
      <w:proofErr w:type="gramStart"/>
      <w:r w:rsidRPr="00730B93">
        <w:rPr>
          <w:rFonts w:ascii="Courier New" w:eastAsia="Times New Roman" w:hAnsi="Courier New" w:cs="Courier New"/>
          <w:b/>
          <w:bCs/>
          <w:color w:val="008000"/>
          <w:sz w:val="20"/>
          <w:szCs w:val="20"/>
        </w:rPr>
        <w:t>set</w:t>
      </w:r>
      <w:proofErr w:type="gramEnd"/>
      <w:r w:rsidRPr="00730B93">
        <w:rPr>
          <w:rFonts w:ascii="Courier New" w:eastAsia="Times New Roman" w:hAnsi="Courier New" w:cs="Courier New"/>
          <w:b/>
          <w:bCs/>
          <w:color w:val="008000"/>
          <w:sz w:val="20"/>
          <w:szCs w:val="20"/>
        </w:rPr>
        <w:t xml:space="preserve"> scalar variables</w:t>
      </w:r>
      <w:r w:rsidRPr="00730B93">
        <w:rPr>
          <w:rFonts w:ascii="Courier New" w:eastAsia="Times New Roman" w:hAnsi="Courier New" w:cs="Courier New"/>
          <w:color w:val="222222"/>
          <w:sz w:val="20"/>
          <w:szCs w:val="20"/>
        </w:rPr>
        <w:br/>
        <w:t xml:space="preserve">    </w:t>
      </w:r>
      <w:proofErr w:type="spellStart"/>
      <w:r w:rsidRPr="00730B93">
        <w:rPr>
          <w:rFonts w:ascii="Courier New" w:eastAsia="Times New Roman" w:hAnsi="Courier New" w:cs="Courier New"/>
          <w:color w:val="222222"/>
          <w:sz w:val="20"/>
          <w:szCs w:val="20"/>
        </w:rPr>
        <w:t>TheTable</w:t>
      </w:r>
      <w:proofErr w:type="spellEnd"/>
      <w:r w:rsidRPr="00730B93">
        <w:rPr>
          <w:rFonts w:ascii="Courier New" w:eastAsia="Times New Roman" w:hAnsi="Courier New" w:cs="Courier New"/>
          <w:color w:val="222222"/>
          <w:sz w:val="20"/>
          <w:szCs w:val="20"/>
        </w:rPr>
        <w:t xml:space="preserve"> = </w:t>
      </w:r>
      <w:proofErr w:type="spellStart"/>
      <w:r w:rsidRPr="00730B93">
        <w:rPr>
          <w:rFonts w:ascii="Courier New" w:eastAsia="Times New Roman" w:hAnsi="Courier New" w:cs="Courier New"/>
          <w:color w:val="222222"/>
          <w:sz w:val="20"/>
          <w:szCs w:val="20"/>
        </w:rPr>
        <w:t>rs!Export_Table</w:t>
      </w:r>
      <w:proofErr w:type="spellEnd"/>
      <w:r w:rsidRPr="00730B93">
        <w:rPr>
          <w:rFonts w:ascii="Courier New" w:eastAsia="Times New Roman" w:hAnsi="Courier New" w:cs="Courier New"/>
          <w:color w:val="222222"/>
          <w:sz w:val="20"/>
          <w:szCs w:val="20"/>
        </w:rPr>
        <w:br/>
        <w:t xml:space="preserve">    </w:t>
      </w:r>
      <w:proofErr w:type="spellStart"/>
      <w:r w:rsidRPr="00730B93">
        <w:rPr>
          <w:rFonts w:ascii="Courier New" w:eastAsia="Times New Roman" w:hAnsi="Courier New" w:cs="Courier New"/>
          <w:color w:val="222222"/>
          <w:sz w:val="20"/>
          <w:szCs w:val="20"/>
        </w:rPr>
        <w:t>TheFile</w:t>
      </w:r>
      <w:proofErr w:type="spellEnd"/>
      <w:r w:rsidRPr="00730B93">
        <w:rPr>
          <w:rFonts w:ascii="Courier New" w:eastAsia="Times New Roman" w:hAnsi="Courier New" w:cs="Courier New"/>
          <w:color w:val="222222"/>
          <w:sz w:val="20"/>
          <w:szCs w:val="20"/>
        </w:rPr>
        <w:t xml:space="preserve"> = </w:t>
      </w:r>
      <w:proofErr w:type="spellStart"/>
      <w:r w:rsidRPr="00730B93">
        <w:rPr>
          <w:rFonts w:ascii="Courier New" w:eastAsia="Times New Roman" w:hAnsi="Courier New" w:cs="Courier New"/>
          <w:color w:val="222222"/>
          <w:sz w:val="20"/>
          <w:szCs w:val="20"/>
        </w:rPr>
        <w:t>rs!Export_Filename</w:t>
      </w:r>
      <w:proofErr w:type="spellEnd"/>
      <w:r w:rsidRPr="00730B93">
        <w:rPr>
          <w:rFonts w:ascii="Courier New" w:eastAsia="Times New Roman" w:hAnsi="Courier New" w:cs="Courier New"/>
          <w:color w:val="222222"/>
          <w:sz w:val="20"/>
          <w:szCs w:val="20"/>
        </w:rPr>
        <w:br/>
        <w:t xml:space="preserve">    </w:t>
      </w:r>
      <w:r w:rsidRPr="00730B93">
        <w:rPr>
          <w:rFonts w:ascii="Courier New" w:eastAsia="Times New Roman" w:hAnsi="Courier New" w:cs="Courier New"/>
          <w:color w:val="222222"/>
          <w:sz w:val="20"/>
          <w:szCs w:val="20"/>
        </w:rPr>
        <w:br/>
        <w:t xml:space="preserve">    </w:t>
      </w:r>
      <w:r w:rsidRPr="00730B93">
        <w:rPr>
          <w:rFonts w:ascii="Courier New" w:eastAsia="Times New Roman" w:hAnsi="Courier New" w:cs="Courier New"/>
          <w:b/>
          <w:bCs/>
          <w:color w:val="008000"/>
          <w:sz w:val="20"/>
          <w:szCs w:val="20"/>
        </w:rPr>
        <w:t>'export the table using the variables</w:t>
      </w:r>
      <w:r w:rsidRPr="00730B93">
        <w:rPr>
          <w:rFonts w:ascii="Courier New" w:eastAsia="Times New Roman" w:hAnsi="Courier New" w:cs="Courier New"/>
          <w:color w:val="222222"/>
          <w:sz w:val="20"/>
          <w:szCs w:val="20"/>
        </w:rPr>
        <w:br/>
        <w:t xml:space="preserve">    </w:t>
      </w:r>
      <w:proofErr w:type="spellStart"/>
      <w:r w:rsidRPr="00730B93">
        <w:rPr>
          <w:rFonts w:ascii="Courier New" w:eastAsia="Times New Roman" w:hAnsi="Courier New" w:cs="Courier New"/>
          <w:color w:val="222222"/>
          <w:sz w:val="20"/>
          <w:szCs w:val="20"/>
        </w:rPr>
        <w:t>DoCmd.TransferSpreadsheet</w:t>
      </w:r>
      <w:proofErr w:type="spellEnd"/>
      <w:r w:rsidRPr="00730B93">
        <w:rPr>
          <w:rFonts w:ascii="Courier New" w:eastAsia="Times New Roman" w:hAnsi="Courier New" w:cs="Courier New"/>
          <w:color w:val="222222"/>
          <w:sz w:val="20"/>
          <w:szCs w:val="20"/>
        </w:rPr>
        <w:t xml:space="preserve"> </w:t>
      </w:r>
      <w:proofErr w:type="spellStart"/>
      <w:r w:rsidRPr="00730B93">
        <w:rPr>
          <w:rFonts w:ascii="Courier New" w:eastAsia="Times New Roman" w:hAnsi="Courier New" w:cs="Courier New"/>
          <w:color w:val="222222"/>
          <w:sz w:val="20"/>
          <w:szCs w:val="20"/>
        </w:rPr>
        <w:t>acExport</w:t>
      </w:r>
      <w:proofErr w:type="spellEnd"/>
      <w:r w:rsidRPr="00730B93">
        <w:rPr>
          <w:rFonts w:ascii="Courier New" w:eastAsia="Times New Roman" w:hAnsi="Courier New" w:cs="Courier New"/>
          <w:color w:val="222222"/>
          <w:sz w:val="20"/>
          <w:szCs w:val="20"/>
        </w:rPr>
        <w:t xml:space="preserve">, 10, </w:t>
      </w:r>
      <w:proofErr w:type="spellStart"/>
      <w:r w:rsidRPr="00730B93">
        <w:rPr>
          <w:rFonts w:ascii="Courier New" w:eastAsia="Times New Roman" w:hAnsi="Courier New" w:cs="Courier New"/>
          <w:color w:val="222222"/>
          <w:sz w:val="20"/>
          <w:szCs w:val="20"/>
        </w:rPr>
        <w:t>TheTable</w:t>
      </w:r>
      <w:proofErr w:type="spellEnd"/>
      <w:r w:rsidRPr="00730B93">
        <w:rPr>
          <w:rFonts w:ascii="Courier New" w:eastAsia="Times New Roman" w:hAnsi="Courier New" w:cs="Courier New"/>
          <w:color w:val="222222"/>
          <w:sz w:val="20"/>
          <w:szCs w:val="20"/>
        </w:rPr>
        <w:t>, _</w:t>
      </w:r>
      <w:r w:rsidRPr="00730B93">
        <w:rPr>
          <w:rFonts w:ascii="Courier New" w:eastAsia="Times New Roman" w:hAnsi="Courier New" w:cs="Courier New"/>
          <w:color w:val="222222"/>
          <w:sz w:val="20"/>
          <w:szCs w:val="20"/>
        </w:rPr>
        <w:br/>
        <w:t xml:space="preserve">        </w:t>
      </w:r>
      <w:proofErr w:type="spellStart"/>
      <w:r w:rsidRPr="00730B93">
        <w:rPr>
          <w:rFonts w:ascii="Courier New" w:eastAsia="Times New Roman" w:hAnsi="Courier New" w:cs="Courier New"/>
          <w:color w:val="222222"/>
          <w:sz w:val="20"/>
          <w:szCs w:val="20"/>
        </w:rPr>
        <w:t>TheFile</w:t>
      </w:r>
      <w:proofErr w:type="spellEnd"/>
      <w:r w:rsidRPr="00730B93">
        <w:rPr>
          <w:rFonts w:ascii="Courier New" w:eastAsia="Times New Roman" w:hAnsi="Courier New" w:cs="Courier New"/>
          <w:color w:val="222222"/>
          <w:sz w:val="20"/>
          <w:szCs w:val="20"/>
        </w:rPr>
        <w:t>, True, ""</w:t>
      </w:r>
      <w:r w:rsidRPr="00730B93">
        <w:rPr>
          <w:rFonts w:ascii="Courier New" w:eastAsia="Times New Roman" w:hAnsi="Courier New" w:cs="Courier New"/>
          <w:color w:val="222222"/>
          <w:sz w:val="20"/>
          <w:szCs w:val="20"/>
        </w:rPr>
        <w:br/>
        <w:t xml:space="preserve">        </w:t>
      </w:r>
      <w:r w:rsidRPr="00730B93">
        <w:rPr>
          <w:rFonts w:ascii="Courier New" w:eastAsia="Times New Roman" w:hAnsi="Courier New" w:cs="Courier New"/>
          <w:color w:val="222222"/>
          <w:sz w:val="20"/>
          <w:szCs w:val="20"/>
        </w:rPr>
        <w:br/>
        <w:t xml:space="preserve">    </w:t>
      </w:r>
      <w:r w:rsidRPr="00730B93">
        <w:rPr>
          <w:rFonts w:ascii="Courier New" w:eastAsia="Times New Roman" w:hAnsi="Courier New" w:cs="Courier New"/>
          <w:b/>
          <w:bCs/>
          <w:color w:val="008000"/>
          <w:sz w:val="20"/>
          <w:szCs w:val="20"/>
        </w:rPr>
        <w:t>'move to the next record</w:t>
      </w:r>
      <w:r w:rsidRPr="00730B93">
        <w:rPr>
          <w:rFonts w:ascii="Courier New" w:eastAsia="Times New Roman" w:hAnsi="Courier New" w:cs="Courier New"/>
          <w:b/>
          <w:bCs/>
          <w:color w:val="008000"/>
          <w:sz w:val="20"/>
          <w:szCs w:val="20"/>
        </w:rPr>
        <w:br/>
      </w:r>
      <w:r w:rsidRPr="00730B93">
        <w:rPr>
          <w:rFonts w:ascii="Courier New" w:eastAsia="Times New Roman" w:hAnsi="Courier New" w:cs="Courier New"/>
          <w:color w:val="222222"/>
          <w:sz w:val="20"/>
          <w:szCs w:val="20"/>
        </w:rPr>
        <w:t xml:space="preserve">    </w:t>
      </w:r>
      <w:proofErr w:type="spellStart"/>
      <w:r w:rsidRPr="00730B93">
        <w:rPr>
          <w:rFonts w:ascii="Courier New" w:eastAsia="Times New Roman" w:hAnsi="Courier New" w:cs="Courier New"/>
          <w:color w:val="222222"/>
          <w:sz w:val="20"/>
          <w:szCs w:val="20"/>
        </w:rPr>
        <w:t>rs.MoveNext</w:t>
      </w:r>
      <w:proofErr w:type="spellEnd"/>
      <w:r w:rsidRPr="00730B93">
        <w:rPr>
          <w:rFonts w:ascii="Courier New" w:eastAsia="Times New Roman" w:hAnsi="Courier New" w:cs="Courier New"/>
          <w:color w:val="222222"/>
          <w:sz w:val="20"/>
          <w:szCs w:val="20"/>
        </w:rPr>
        <w:br/>
        <w:t>Loop</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proofErr w:type="spellStart"/>
      <w:r w:rsidRPr="00730B93">
        <w:rPr>
          <w:rFonts w:ascii="Courier New" w:eastAsia="Times New Roman" w:hAnsi="Courier New" w:cs="Courier New"/>
          <w:color w:val="222222"/>
          <w:sz w:val="20"/>
          <w:szCs w:val="20"/>
        </w:rPr>
        <w:t>Export_Data_Exit</w:t>
      </w:r>
      <w:proofErr w:type="spellEnd"/>
      <w:r w:rsidRPr="00730B93">
        <w:rPr>
          <w:rFonts w:ascii="Courier New" w:eastAsia="Times New Roman" w:hAnsi="Courier New" w:cs="Courier New"/>
          <w:color w:val="222222"/>
          <w:sz w:val="20"/>
          <w:szCs w:val="20"/>
        </w:rPr>
        <w:t>:</w:t>
      </w:r>
      <w:r w:rsidRPr="00730B93">
        <w:rPr>
          <w:rFonts w:ascii="Courier New" w:eastAsia="Times New Roman" w:hAnsi="Courier New" w:cs="Courier New"/>
          <w:color w:val="222222"/>
          <w:sz w:val="20"/>
          <w:szCs w:val="20"/>
        </w:rPr>
        <w:br/>
        <w:t xml:space="preserve">    Exit </w:t>
      </w:r>
      <w:r w:rsidRPr="00730B93">
        <w:rPr>
          <w:rFonts w:ascii="Courier New" w:eastAsia="Times New Roman" w:hAnsi="Courier New" w:cs="Courier New"/>
          <w:color w:val="222222"/>
          <w:sz w:val="20"/>
          <w:szCs w:val="20"/>
          <w:shd w:val="clear" w:color="auto" w:fill="FFFF00"/>
        </w:rPr>
        <w:t>Sub</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proofErr w:type="spellStart"/>
      <w:r w:rsidRPr="00730B93">
        <w:rPr>
          <w:rFonts w:ascii="Courier New" w:eastAsia="Times New Roman" w:hAnsi="Courier New" w:cs="Courier New"/>
          <w:color w:val="222222"/>
          <w:sz w:val="20"/>
          <w:szCs w:val="20"/>
        </w:rPr>
        <w:t>Export_Data_Err</w:t>
      </w:r>
      <w:proofErr w:type="spellEnd"/>
      <w:r w:rsidRPr="00730B93">
        <w:rPr>
          <w:rFonts w:ascii="Courier New" w:eastAsia="Times New Roman" w:hAnsi="Courier New" w:cs="Courier New"/>
          <w:color w:val="222222"/>
          <w:sz w:val="20"/>
          <w:szCs w:val="20"/>
        </w:rPr>
        <w:t>:</w:t>
      </w:r>
      <w:r w:rsidRPr="00730B93">
        <w:rPr>
          <w:rFonts w:ascii="Courier New" w:eastAsia="Times New Roman" w:hAnsi="Courier New" w:cs="Courier New"/>
          <w:color w:val="222222"/>
          <w:sz w:val="20"/>
          <w:szCs w:val="20"/>
        </w:rPr>
        <w:br/>
        <w:t xml:space="preserve">    </w:t>
      </w:r>
      <w:proofErr w:type="spellStart"/>
      <w:r w:rsidRPr="00730B93">
        <w:rPr>
          <w:rFonts w:ascii="Courier New" w:eastAsia="Times New Roman" w:hAnsi="Courier New" w:cs="Courier New"/>
          <w:color w:val="222222"/>
          <w:sz w:val="20"/>
          <w:szCs w:val="20"/>
        </w:rPr>
        <w:t>MsgBox</w:t>
      </w:r>
      <w:proofErr w:type="spellEnd"/>
      <w:r w:rsidRPr="00730B93">
        <w:rPr>
          <w:rFonts w:ascii="Courier New" w:eastAsia="Times New Roman" w:hAnsi="Courier New" w:cs="Courier New"/>
          <w:color w:val="222222"/>
          <w:sz w:val="20"/>
          <w:szCs w:val="20"/>
        </w:rPr>
        <w:t xml:space="preserve"> Error$</w:t>
      </w:r>
      <w:r w:rsidRPr="00730B93">
        <w:rPr>
          <w:rFonts w:ascii="Courier New" w:eastAsia="Times New Roman" w:hAnsi="Courier New" w:cs="Courier New"/>
          <w:color w:val="222222"/>
          <w:sz w:val="20"/>
          <w:szCs w:val="20"/>
        </w:rPr>
        <w:br/>
        <w:t xml:space="preserve">    Resume </w:t>
      </w:r>
      <w:proofErr w:type="spellStart"/>
      <w:r w:rsidRPr="00730B93">
        <w:rPr>
          <w:rFonts w:ascii="Courier New" w:eastAsia="Times New Roman" w:hAnsi="Courier New" w:cs="Courier New"/>
          <w:color w:val="222222"/>
          <w:sz w:val="20"/>
          <w:szCs w:val="20"/>
        </w:rPr>
        <w:t>Export_Data_Exit</w:t>
      </w:r>
      <w:proofErr w:type="spellEnd"/>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Courier New" w:eastAsia="Times New Roman" w:hAnsi="Courier New" w:cs="Courier New"/>
          <w:color w:val="222222"/>
          <w:sz w:val="20"/>
          <w:szCs w:val="20"/>
        </w:rPr>
        <w:t xml:space="preserve">End </w:t>
      </w:r>
      <w:r w:rsidRPr="00730B93">
        <w:rPr>
          <w:rFonts w:ascii="Courier New" w:eastAsia="Times New Roman" w:hAnsi="Courier New" w:cs="Courier New"/>
          <w:color w:val="222222"/>
          <w:sz w:val="20"/>
          <w:szCs w:val="20"/>
          <w:shd w:val="clear" w:color="auto" w:fill="FFFF00"/>
        </w:rPr>
        <w:t>Sub</w:t>
      </w:r>
      <w:r w:rsidRPr="00730B93">
        <w:rPr>
          <w:rFonts w:ascii="Courier New" w:eastAsia="Times New Roman" w:hAnsi="Courier New" w:cs="Courier New"/>
          <w:color w:val="222222"/>
          <w:sz w:val="20"/>
          <w:szCs w:val="20"/>
        </w:rPr>
        <w:br/>
        <w:t>'------------------------------------------------------------</w:t>
      </w:r>
      <w:r w:rsidRPr="00730B93">
        <w:rPr>
          <w:rFonts w:ascii="Courier New" w:eastAsia="Times New Roman" w:hAnsi="Courier New" w:cs="Courier New"/>
          <w:color w:val="222222"/>
          <w:sz w:val="20"/>
          <w:szCs w:val="20"/>
        </w:rPr>
        <w:br/>
      </w:r>
      <w:r w:rsidRPr="00730B93">
        <w:rPr>
          <w:rFonts w:ascii="Arial" w:eastAsia="Times New Roman" w:hAnsi="Arial" w:cs="Arial"/>
          <w:i/>
          <w:iCs/>
          <w:color w:val="222222"/>
          <w:sz w:val="20"/>
          <w:szCs w:val="20"/>
        </w:rPr>
        <w:t>Note: I prefer Sub procedures rather than functions in this case, so I modified it shown in the highlighting.</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Now Just Run It</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Next I just run the code (usually by way of a button on a form), and the indicated tables/queries will be exported.  In this case to the same workbook.  I can export them to different workbooks by simply changing the filenames in the </w:t>
      </w:r>
      <w:proofErr w:type="spellStart"/>
      <w:r w:rsidRPr="00730B93">
        <w:rPr>
          <w:rFonts w:ascii="Arial" w:eastAsia="Times New Roman" w:hAnsi="Arial" w:cs="Arial"/>
          <w:color w:val="222222"/>
          <w:sz w:val="20"/>
          <w:szCs w:val="20"/>
        </w:rPr>
        <w:t>MyExport</w:t>
      </w:r>
      <w:proofErr w:type="spellEnd"/>
      <w:r w:rsidRPr="00730B93">
        <w:rPr>
          <w:rFonts w:ascii="Arial" w:eastAsia="Times New Roman" w:hAnsi="Arial" w:cs="Arial"/>
          <w:color w:val="222222"/>
          <w:sz w:val="20"/>
          <w:szCs w:val="20"/>
        </w:rPr>
        <w:t xml:space="preserve"> table.  This can be useful if you want each query to go to a different user’s folder. </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 xml:space="preserve">Download </w:t>
      </w:r>
      <w:proofErr w:type="gramStart"/>
      <w:r w:rsidRPr="00730B93">
        <w:rPr>
          <w:rFonts w:ascii="Arial" w:eastAsia="Times New Roman" w:hAnsi="Arial" w:cs="Arial"/>
          <w:b/>
          <w:bCs/>
          <w:color w:val="222222"/>
          <w:sz w:val="20"/>
          <w:szCs w:val="20"/>
        </w:rPr>
        <w:t>A</w:t>
      </w:r>
      <w:proofErr w:type="gramEnd"/>
      <w:r w:rsidRPr="00730B93">
        <w:rPr>
          <w:rFonts w:ascii="Arial" w:eastAsia="Times New Roman" w:hAnsi="Arial" w:cs="Arial"/>
          <w:b/>
          <w:bCs/>
          <w:color w:val="222222"/>
          <w:sz w:val="20"/>
          <w:szCs w:val="20"/>
        </w:rPr>
        <w:t xml:space="preserve"> Sample</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 xml:space="preserve">You can find the companion sample here: </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b/>
          <w:bCs/>
          <w:color w:val="222222"/>
          <w:sz w:val="20"/>
          <w:szCs w:val="20"/>
        </w:rPr>
        <w:t>Taking It Further</w:t>
      </w:r>
    </w:p>
    <w:p w:rsidR="00730B93" w:rsidRPr="00730B93" w:rsidRDefault="00730B93" w:rsidP="00730B93">
      <w:pPr>
        <w:shd w:val="clear" w:color="auto" w:fill="FFFFFF"/>
        <w:spacing w:before="100" w:beforeAutospacing="1" w:after="100" w:afterAutospacing="1" w:line="240" w:lineRule="auto"/>
        <w:rPr>
          <w:rFonts w:ascii="Arial" w:eastAsia="Times New Roman" w:hAnsi="Arial" w:cs="Arial"/>
          <w:color w:val="222222"/>
          <w:sz w:val="20"/>
          <w:szCs w:val="20"/>
        </w:rPr>
      </w:pPr>
      <w:r w:rsidRPr="00730B93">
        <w:rPr>
          <w:rFonts w:ascii="Arial" w:eastAsia="Times New Roman" w:hAnsi="Arial" w:cs="Arial"/>
          <w:color w:val="222222"/>
          <w:sz w:val="20"/>
          <w:szCs w:val="20"/>
        </w:rPr>
        <w:t>You can take the automated process even further by exporting the data for a formatted sheet or chart using an Excel template. You can download samples with complete explanation here:</w:t>
      </w:r>
    </w:p>
    <w:p w:rsidR="00730B93" w:rsidRPr="00730B93" w:rsidRDefault="00730B93" w:rsidP="00730B93">
      <w:pPr>
        <w:numPr>
          <w:ilvl w:val="0"/>
          <w:numId w:val="4"/>
        </w:numPr>
        <w:shd w:val="clear" w:color="auto" w:fill="FFFFFF"/>
        <w:spacing w:before="100" w:beforeAutospacing="1" w:after="100" w:afterAutospacing="1" w:line="240" w:lineRule="auto"/>
        <w:rPr>
          <w:rFonts w:ascii="Arial" w:eastAsia="Times New Roman" w:hAnsi="Arial" w:cs="Arial"/>
          <w:color w:val="222222"/>
          <w:sz w:val="20"/>
          <w:szCs w:val="20"/>
        </w:rPr>
      </w:pPr>
      <w:hyperlink r:id="rId27" w:history="1">
        <w:r w:rsidRPr="00730B93">
          <w:rPr>
            <w:rFonts w:ascii="Arial" w:eastAsia="Times New Roman" w:hAnsi="Arial" w:cs="Arial"/>
            <w:color w:val="2288BB"/>
            <w:sz w:val="20"/>
            <w:szCs w:val="20"/>
            <w:u w:val="single"/>
          </w:rPr>
          <w:t xml:space="preserve">ExportToExcel.mdb </w:t>
        </w:r>
        <w:proofErr w:type="gramStart"/>
        <w:r w:rsidRPr="00730B93">
          <w:rPr>
            <w:rFonts w:ascii="Arial" w:eastAsia="Times New Roman" w:hAnsi="Arial" w:cs="Arial"/>
            <w:color w:val="2288BB"/>
            <w:sz w:val="20"/>
            <w:szCs w:val="20"/>
            <w:u w:val="single"/>
          </w:rPr>
          <w:t>( intermediate</w:t>
        </w:r>
        <w:proofErr w:type="gramEnd"/>
        <w:r w:rsidRPr="00730B93">
          <w:rPr>
            <w:rFonts w:ascii="Arial" w:eastAsia="Times New Roman" w:hAnsi="Arial" w:cs="Arial"/>
            <w:color w:val="2288BB"/>
            <w:sz w:val="20"/>
            <w:szCs w:val="20"/>
            <w:u w:val="single"/>
          </w:rPr>
          <w:t xml:space="preserve"> ) </w:t>
        </w:r>
        <w:r w:rsidRPr="00730B93">
          <w:rPr>
            <w:rFonts w:ascii="Arial" w:eastAsia="Times New Roman" w:hAnsi="Arial" w:cs="Arial"/>
            <w:color w:val="2288BB"/>
            <w:sz w:val="20"/>
            <w:szCs w:val="20"/>
            <w:u w:val="single"/>
          </w:rPr>
          <w:br/>
        </w:r>
      </w:hyperlink>
      <w:r w:rsidRPr="00730B93">
        <w:rPr>
          <w:rFonts w:ascii="Arial" w:eastAsia="Times New Roman" w:hAnsi="Arial" w:cs="Arial"/>
          <w:color w:val="222222"/>
          <w:sz w:val="20"/>
          <w:szCs w:val="20"/>
        </w:rPr>
        <w:t xml:space="preserve">This sample demonstrates how to export data from a database using the </w:t>
      </w:r>
      <w:proofErr w:type="spellStart"/>
      <w:r w:rsidRPr="00730B93">
        <w:rPr>
          <w:rFonts w:ascii="Arial" w:eastAsia="Times New Roman" w:hAnsi="Arial" w:cs="Arial"/>
          <w:color w:val="222222"/>
          <w:sz w:val="20"/>
          <w:szCs w:val="20"/>
        </w:rPr>
        <w:t>TransferSpreadsheet</w:t>
      </w:r>
      <w:proofErr w:type="spellEnd"/>
      <w:r w:rsidRPr="00730B93">
        <w:rPr>
          <w:rFonts w:ascii="Arial" w:eastAsia="Times New Roman" w:hAnsi="Arial" w:cs="Arial"/>
          <w:color w:val="222222"/>
          <w:sz w:val="20"/>
          <w:szCs w:val="20"/>
        </w:rPr>
        <w:t xml:space="preserve"> method, but have the data populate a formatted spreadsheet. The trick here is to export the data to a NEW tab in the Excel workbook and link the fields from the new tab into the formatted spreadsheet. </w:t>
      </w:r>
    </w:p>
    <w:p w:rsidR="00730B93" w:rsidRPr="00730B93" w:rsidRDefault="00730B93" w:rsidP="00730B93">
      <w:pPr>
        <w:numPr>
          <w:ilvl w:val="0"/>
          <w:numId w:val="4"/>
        </w:numPr>
        <w:shd w:val="clear" w:color="auto" w:fill="FFFFFF"/>
        <w:spacing w:before="100" w:beforeAutospacing="1" w:after="100" w:afterAutospacing="1" w:line="240" w:lineRule="auto"/>
        <w:rPr>
          <w:rFonts w:ascii="Arial" w:eastAsia="Times New Roman" w:hAnsi="Arial" w:cs="Arial"/>
          <w:color w:val="222222"/>
          <w:sz w:val="20"/>
          <w:szCs w:val="20"/>
        </w:rPr>
      </w:pPr>
      <w:hyperlink r:id="rId28" w:history="1">
        <w:r w:rsidRPr="00730B93">
          <w:rPr>
            <w:rFonts w:ascii="Arial" w:eastAsia="Times New Roman" w:hAnsi="Arial" w:cs="Arial"/>
            <w:color w:val="2288BB"/>
            <w:sz w:val="20"/>
            <w:szCs w:val="20"/>
            <w:u w:val="single"/>
          </w:rPr>
          <w:t xml:space="preserve">ExportToExcelCharts.mdb </w:t>
        </w:r>
        <w:proofErr w:type="gramStart"/>
        <w:r w:rsidRPr="00730B93">
          <w:rPr>
            <w:rFonts w:ascii="Arial" w:eastAsia="Times New Roman" w:hAnsi="Arial" w:cs="Arial"/>
            <w:color w:val="2288BB"/>
            <w:sz w:val="20"/>
            <w:szCs w:val="20"/>
            <w:u w:val="single"/>
          </w:rPr>
          <w:t>( intermediate</w:t>
        </w:r>
        <w:proofErr w:type="gramEnd"/>
        <w:r w:rsidRPr="00730B93">
          <w:rPr>
            <w:rFonts w:ascii="Arial" w:eastAsia="Times New Roman" w:hAnsi="Arial" w:cs="Arial"/>
            <w:color w:val="2288BB"/>
            <w:sz w:val="20"/>
            <w:szCs w:val="20"/>
            <w:u w:val="single"/>
          </w:rPr>
          <w:t xml:space="preserve"> )</w:t>
        </w:r>
      </w:hyperlink>
      <w:r w:rsidRPr="00730B93">
        <w:rPr>
          <w:rFonts w:ascii="Arial" w:eastAsia="Times New Roman" w:hAnsi="Arial" w:cs="Arial"/>
          <w:color w:val="222222"/>
          <w:sz w:val="20"/>
          <w:szCs w:val="20"/>
        </w:rPr>
        <w:br/>
        <w:t xml:space="preserve">Sample with Documentation. This sample demonstrates how to export data from a database using the </w:t>
      </w:r>
      <w:proofErr w:type="spellStart"/>
      <w:r w:rsidRPr="00730B93">
        <w:rPr>
          <w:rFonts w:ascii="Arial" w:eastAsia="Times New Roman" w:hAnsi="Arial" w:cs="Arial"/>
          <w:color w:val="222222"/>
          <w:sz w:val="20"/>
          <w:szCs w:val="20"/>
        </w:rPr>
        <w:t>TransferSpreadsheet</w:t>
      </w:r>
      <w:proofErr w:type="spellEnd"/>
      <w:r w:rsidRPr="00730B93">
        <w:rPr>
          <w:rFonts w:ascii="Arial" w:eastAsia="Times New Roman" w:hAnsi="Arial" w:cs="Arial"/>
          <w:color w:val="222222"/>
          <w:sz w:val="20"/>
          <w:szCs w:val="20"/>
        </w:rPr>
        <w:t xml:space="preserve"> method, but have the data populate a Chart. The trick here is to export the data to a NEW tab in the Excel workbook and link the fields from the new tab into the chart.</w:t>
      </w:r>
    </w:p>
    <w:p w:rsidR="00743D4E" w:rsidRDefault="00C75B57">
      <w:bookmarkStart w:id="0" w:name="_GoBack"/>
      <w:bookmarkEnd w:id="0"/>
    </w:p>
    <w:sectPr w:rsidR="00743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F305D"/>
    <w:multiLevelType w:val="multilevel"/>
    <w:tmpl w:val="5D78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526034"/>
    <w:multiLevelType w:val="multilevel"/>
    <w:tmpl w:val="C810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A85778"/>
    <w:multiLevelType w:val="multilevel"/>
    <w:tmpl w:val="CBFE6F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D6318D1"/>
    <w:multiLevelType w:val="multilevel"/>
    <w:tmpl w:val="6EEE1F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B93"/>
    <w:rsid w:val="002D67DB"/>
    <w:rsid w:val="004D028D"/>
    <w:rsid w:val="00730B93"/>
    <w:rsid w:val="00C75B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5E7EAB-B208-45FF-A497-57919E72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30B93"/>
    <w:rPr>
      <w:strike w:val="0"/>
      <w:dstrike w:val="0"/>
      <w:color w:val="2288BB"/>
      <w:u w:val="none"/>
      <w:effect w:val="none"/>
    </w:rPr>
  </w:style>
  <w:style w:type="paragraph" w:styleId="NormalWeb">
    <w:name w:val="Normal (Web)"/>
    <w:basedOn w:val="Normal"/>
    <w:uiPriority w:val="99"/>
    <w:semiHidden/>
    <w:unhideWhenUsed/>
    <w:rsid w:val="00730B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30B93"/>
    <w:rPr>
      <w:b/>
      <w:bCs/>
    </w:rPr>
  </w:style>
  <w:style w:type="character" w:styleId="Emphasis">
    <w:name w:val="Emphasis"/>
    <w:basedOn w:val="DefaultParagraphFont"/>
    <w:uiPriority w:val="20"/>
    <w:qFormat/>
    <w:rsid w:val="00730B93"/>
    <w:rPr>
      <w:i/>
      <w:iCs/>
    </w:rPr>
  </w:style>
  <w:style w:type="character" w:customStyle="1" w:styleId="posttitle1">
    <w:name w:val="posttitle1"/>
    <w:basedOn w:val="DefaultParagraphFont"/>
    <w:rsid w:val="00730B93"/>
    <w:rPr>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486340">
      <w:bodyDiv w:val="1"/>
      <w:marLeft w:val="0"/>
      <w:marRight w:val="0"/>
      <w:marTop w:val="0"/>
      <w:marBottom w:val="0"/>
      <w:divBdr>
        <w:top w:val="none" w:sz="0" w:space="0" w:color="auto"/>
        <w:left w:val="none" w:sz="0" w:space="0" w:color="auto"/>
        <w:bottom w:val="none" w:sz="0" w:space="0" w:color="auto"/>
        <w:right w:val="none" w:sz="0" w:space="0" w:color="auto"/>
      </w:divBdr>
      <w:divsChild>
        <w:div w:id="21900592">
          <w:marLeft w:val="0"/>
          <w:marRight w:val="0"/>
          <w:marTop w:val="0"/>
          <w:marBottom w:val="0"/>
          <w:divBdr>
            <w:top w:val="none" w:sz="0" w:space="0" w:color="auto"/>
            <w:left w:val="none" w:sz="0" w:space="0" w:color="auto"/>
            <w:bottom w:val="none" w:sz="0" w:space="0" w:color="auto"/>
            <w:right w:val="none" w:sz="0" w:space="0" w:color="auto"/>
          </w:divBdr>
          <w:divsChild>
            <w:div w:id="827785610">
              <w:marLeft w:val="0"/>
              <w:marRight w:val="0"/>
              <w:marTop w:val="0"/>
              <w:marBottom w:val="15"/>
              <w:divBdr>
                <w:top w:val="none" w:sz="0" w:space="0" w:color="auto"/>
                <w:left w:val="none" w:sz="0" w:space="0" w:color="auto"/>
                <w:bottom w:val="none" w:sz="0" w:space="0" w:color="auto"/>
                <w:right w:val="none" w:sz="0" w:space="0" w:color="auto"/>
              </w:divBdr>
              <w:divsChild>
                <w:div w:id="1415786194">
                  <w:marLeft w:val="0"/>
                  <w:marRight w:val="0"/>
                  <w:marTop w:val="0"/>
                  <w:marBottom w:val="0"/>
                  <w:divBdr>
                    <w:top w:val="none" w:sz="0" w:space="0" w:color="auto"/>
                    <w:left w:val="none" w:sz="0" w:space="0" w:color="auto"/>
                    <w:bottom w:val="none" w:sz="0" w:space="0" w:color="auto"/>
                    <w:right w:val="none" w:sz="0" w:space="0" w:color="auto"/>
                  </w:divBdr>
                  <w:divsChild>
                    <w:div w:id="1158884844">
                      <w:marLeft w:val="0"/>
                      <w:marRight w:val="0"/>
                      <w:marTop w:val="0"/>
                      <w:marBottom w:val="0"/>
                      <w:divBdr>
                        <w:top w:val="none" w:sz="0" w:space="0" w:color="auto"/>
                        <w:left w:val="none" w:sz="0" w:space="0" w:color="auto"/>
                        <w:bottom w:val="none" w:sz="0" w:space="0" w:color="auto"/>
                        <w:right w:val="none" w:sz="0" w:space="0" w:color="auto"/>
                      </w:divBdr>
                      <w:divsChild>
                        <w:div w:id="314576839">
                          <w:marLeft w:val="0"/>
                          <w:marRight w:val="0"/>
                          <w:marTop w:val="0"/>
                          <w:marBottom w:val="0"/>
                          <w:divBdr>
                            <w:top w:val="single" w:sz="2" w:space="0" w:color="EEEEEE"/>
                            <w:left w:val="none" w:sz="0" w:space="0" w:color="auto"/>
                            <w:bottom w:val="none" w:sz="0" w:space="0" w:color="auto"/>
                            <w:right w:val="none" w:sz="0" w:space="0" w:color="auto"/>
                          </w:divBdr>
                          <w:divsChild>
                            <w:div w:id="513694830">
                              <w:marLeft w:val="0"/>
                              <w:marRight w:val="0"/>
                              <w:marTop w:val="0"/>
                              <w:marBottom w:val="0"/>
                              <w:divBdr>
                                <w:top w:val="none" w:sz="0" w:space="0" w:color="auto"/>
                                <w:left w:val="none" w:sz="0" w:space="0" w:color="auto"/>
                                <w:bottom w:val="none" w:sz="0" w:space="0" w:color="auto"/>
                                <w:right w:val="none" w:sz="0" w:space="0" w:color="auto"/>
                              </w:divBdr>
                              <w:divsChild>
                                <w:div w:id="859776097">
                                  <w:marLeft w:val="0"/>
                                  <w:marRight w:val="0"/>
                                  <w:marTop w:val="0"/>
                                  <w:marBottom w:val="0"/>
                                  <w:divBdr>
                                    <w:top w:val="none" w:sz="0" w:space="0" w:color="auto"/>
                                    <w:left w:val="none" w:sz="0" w:space="0" w:color="auto"/>
                                    <w:bottom w:val="none" w:sz="0" w:space="0" w:color="auto"/>
                                    <w:right w:val="none" w:sz="0" w:space="0" w:color="auto"/>
                                  </w:divBdr>
                                  <w:divsChild>
                                    <w:div w:id="630943930">
                                      <w:marLeft w:val="0"/>
                                      <w:marRight w:val="0"/>
                                      <w:marTop w:val="0"/>
                                      <w:marBottom w:val="0"/>
                                      <w:divBdr>
                                        <w:top w:val="none" w:sz="0" w:space="0" w:color="auto"/>
                                        <w:left w:val="none" w:sz="0" w:space="0" w:color="auto"/>
                                        <w:bottom w:val="none" w:sz="0" w:space="0" w:color="auto"/>
                                        <w:right w:val="none" w:sz="0" w:space="0" w:color="auto"/>
                                      </w:divBdr>
                                      <w:divsChild>
                                        <w:div w:id="1342199154">
                                          <w:marLeft w:val="0"/>
                                          <w:marRight w:val="0"/>
                                          <w:marTop w:val="0"/>
                                          <w:marBottom w:val="0"/>
                                          <w:divBdr>
                                            <w:top w:val="none" w:sz="0" w:space="0" w:color="auto"/>
                                            <w:left w:val="none" w:sz="0" w:space="0" w:color="auto"/>
                                            <w:bottom w:val="none" w:sz="0" w:space="0" w:color="auto"/>
                                            <w:right w:val="none" w:sz="0" w:space="0" w:color="auto"/>
                                          </w:divBdr>
                                          <w:divsChild>
                                            <w:div w:id="689838444">
                                              <w:marLeft w:val="0"/>
                                              <w:marRight w:val="0"/>
                                              <w:marTop w:val="0"/>
                                              <w:marBottom w:val="0"/>
                                              <w:divBdr>
                                                <w:top w:val="none" w:sz="0" w:space="0" w:color="auto"/>
                                                <w:left w:val="none" w:sz="0" w:space="0" w:color="auto"/>
                                                <w:bottom w:val="none" w:sz="0" w:space="0" w:color="auto"/>
                                                <w:right w:val="none" w:sz="0" w:space="0" w:color="auto"/>
                                              </w:divBdr>
                                              <w:divsChild>
                                                <w:div w:id="197932821">
                                                  <w:marLeft w:val="0"/>
                                                  <w:marRight w:val="0"/>
                                                  <w:marTop w:val="0"/>
                                                  <w:marBottom w:val="0"/>
                                                  <w:divBdr>
                                                    <w:top w:val="none" w:sz="0" w:space="0" w:color="auto"/>
                                                    <w:left w:val="none" w:sz="0" w:space="0" w:color="auto"/>
                                                    <w:bottom w:val="none" w:sz="0" w:space="0" w:color="auto"/>
                                                    <w:right w:val="none" w:sz="0" w:space="0" w:color="auto"/>
                                                  </w:divBdr>
                                                  <w:divsChild>
                                                    <w:div w:id="428083431">
                                                      <w:marLeft w:val="0"/>
                                                      <w:marRight w:val="0"/>
                                                      <w:marTop w:val="0"/>
                                                      <w:marBottom w:val="0"/>
                                                      <w:divBdr>
                                                        <w:top w:val="none" w:sz="0" w:space="0" w:color="auto"/>
                                                        <w:left w:val="none" w:sz="0" w:space="0" w:color="auto"/>
                                                        <w:bottom w:val="none" w:sz="0" w:space="0" w:color="auto"/>
                                                        <w:right w:val="none" w:sz="0" w:space="0" w:color="auto"/>
                                                      </w:divBdr>
                                                      <w:divsChild>
                                                        <w:div w:id="1537038389">
                                                          <w:marLeft w:val="0"/>
                                                          <w:marRight w:val="0"/>
                                                          <w:marTop w:val="450"/>
                                                          <w:marBottom w:val="450"/>
                                                          <w:divBdr>
                                                            <w:top w:val="none" w:sz="0" w:space="0" w:color="auto"/>
                                                            <w:left w:val="none" w:sz="0" w:space="0" w:color="auto"/>
                                                            <w:bottom w:val="none" w:sz="0" w:space="0" w:color="auto"/>
                                                            <w:right w:val="none" w:sz="0" w:space="0" w:color="auto"/>
                                                          </w:divBdr>
                                                          <w:divsChild>
                                                            <w:div w:id="275646543">
                                                              <w:marLeft w:val="0"/>
                                                              <w:marRight w:val="0"/>
                                                              <w:marTop w:val="0"/>
                                                              <w:marBottom w:val="0"/>
                                                              <w:divBdr>
                                                                <w:top w:val="none" w:sz="0" w:space="0" w:color="auto"/>
                                                                <w:left w:val="none" w:sz="0" w:space="0" w:color="auto"/>
                                                                <w:bottom w:val="none" w:sz="0" w:space="0" w:color="auto"/>
                                                                <w:right w:val="none" w:sz="0" w:space="0" w:color="auto"/>
                                                              </w:divBdr>
                                                              <w:divsChild>
                                                                <w:div w:id="2053457158">
                                                                  <w:marLeft w:val="0"/>
                                                                  <w:marRight w:val="0"/>
                                                                  <w:marTop w:val="0"/>
                                                                  <w:marBottom w:val="0"/>
                                                                  <w:divBdr>
                                                                    <w:top w:val="none" w:sz="0" w:space="0" w:color="auto"/>
                                                                    <w:left w:val="none" w:sz="0" w:space="0" w:color="auto"/>
                                                                    <w:bottom w:val="none" w:sz="0" w:space="0" w:color="auto"/>
                                                                    <w:right w:val="none" w:sz="0" w:space="0" w:color="auto"/>
                                                                  </w:divBdr>
                                                                  <w:divsChild>
                                                                    <w:div w:id="694648701">
                                                                      <w:marLeft w:val="0"/>
                                                                      <w:marRight w:val="0"/>
                                                                      <w:marTop w:val="0"/>
                                                                      <w:marBottom w:val="0"/>
                                                                      <w:divBdr>
                                                                        <w:top w:val="none" w:sz="0" w:space="0" w:color="auto"/>
                                                                        <w:left w:val="none" w:sz="0" w:space="0" w:color="auto"/>
                                                                        <w:bottom w:val="none" w:sz="0" w:space="0" w:color="auto"/>
                                                                        <w:right w:val="none" w:sz="0" w:space="0" w:color="auto"/>
                                                                      </w:divBdr>
                                                                      <w:divsChild>
                                                                        <w:div w:id="1826358320">
                                                                          <w:marLeft w:val="0"/>
                                                                          <w:marRight w:val="0"/>
                                                                          <w:marTop w:val="0"/>
                                                                          <w:marBottom w:val="0"/>
                                                                          <w:divBdr>
                                                                            <w:top w:val="none" w:sz="0" w:space="0" w:color="auto"/>
                                                                            <w:left w:val="none" w:sz="0" w:space="0" w:color="auto"/>
                                                                            <w:bottom w:val="none" w:sz="0" w:space="0" w:color="auto"/>
                                                                            <w:right w:val="none" w:sz="0" w:space="0" w:color="auto"/>
                                                                          </w:divBdr>
                                                                          <w:divsChild>
                                                                            <w:div w:id="66349360">
                                                                              <w:marLeft w:val="0"/>
                                                                              <w:marRight w:val="0"/>
                                                                              <w:marTop w:val="0"/>
                                                                              <w:marBottom w:val="375"/>
                                                                              <w:divBdr>
                                                                                <w:top w:val="none" w:sz="0" w:space="0" w:color="auto"/>
                                                                                <w:left w:val="none" w:sz="0" w:space="0" w:color="auto"/>
                                                                                <w:bottom w:val="none" w:sz="0" w:space="0" w:color="auto"/>
                                                                                <w:right w:val="none" w:sz="0" w:space="0" w:color="auto"/>
                                                                              </w:divBdr>
                                                                              <w:divsChild>
                                                                                <w:div w:id="950285956">
                                                                                  <w:marLeft w:val="0"/>
                                                                                  <w:marRight w:val="0"/>
                                                                                  <w:marTop w:val="0"/>
                                                                                  <w:marBottom w:val="0"/>
                                                                                  <w:divBdr>
                                                                                    <w:top w:val="none" w:sz="0" w:space="0" w:color="auto"/>
                                                                                    <w:left w:val="none" w:sz="0" w:space="0" w:color="auto"/>
                                                                                    <w:bottom w:val="none" w:sz="0" w:space="0" w:color="auto"/>
                                                                                    <w:right w:val="none" w:sz="0" w:space="0" w:color="auto"/>
                                                                                  </w:divBdr>
                                                                                  <w:divsChild>
                                                                                    <w:div w:id="4739872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roger_000\AppData\Local\Temp\OpenLiveWriter-1373321587\supfiles6E2BBC\image39.png" TargetMode="External"/><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yperlink" Target="file:///C:\Users\roger_000\AppData\Local\Temp\OpenLiveWriter-1373321587\supfiles6E2BBC\image27.png" TargetMode="External"/><Relationship Id="rId7" Type="http://schemas.openxmlformats.org/officeDocument/2006/relationships/hyperlink" Target="file:///C:\Users\roger_000\AppData\Local\Temp\OpenLiveWriter-1373321587\supfiles6E2BBC\image25.png" TargetMode="External"/><Relationship Id="rId12" Type="http://schemas.openxmlformats.org/officeDocument/2006/relationships/image" Target="media/image4.png"/><Relationship Id="rId17" Type="http://schemas.openxmlformats.org/officeDocument/2006/relationships/hyperlink" Target="file:///C:\Users\roger_000\AppData\Local\Temp\OpenLiveWriter-1373321587\supfiles6E2BBC\image7.png" TargetMode="External"/><Relationship Id="rId25" Type="http://schemas.openxmlformats.org/officeDocument/2006/relationships/hyperlink" Target="file:///C:\Users\roger_000\AppData\Local\Temp\OpenLiveWriter-1373321587\supfiles6E2BBC\image%5b7%5d.png"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file:///C:\Users\roger_000\AppData\Local\Temp\OpenLiveWriter-1373321587\supfiles6E2BBC\image35.png" TargetMode="External"/><Relationship Id="rId24" Type="http://schemas.openxmlformats.org/officeDocument/2006/relationships/image" Target="media/image10.png"/><Relationship Id="rId5" Type="http://schemas.openxmlformats.org/officeDocument/2006/relationships/hyperlink" Target="file:///C:\Users\roger_000\AppData\Local\Temp\OpenLiveWriter-1373321587\supfiles6E2BBC\image22.png" TargetMode="External"/><Relationship Id="rId15" Type="http://schemas.openxmlformats.org/officeDocument/2006/relationships/hyperlink" Target="file:///C:\Users\roger_000\AppData\Local\Temp\OpenLiveWriter-1373321587\supfiles6E2BBC\image45.png" TargetMode="External"/><Relationship Id="rId23" Type="http://schemas.openxmlformats.org/officeDocument/2006/relationships/hyperlink" Target="file:///C:\Users\roger_000\AppData\Local\Temp\OpenLiveWriter-1373321587\supfiles6E2BBC\image%5b3%5d.png" TargetMode="External"/><Relationship Id="rId28" Type="http://schemas.openxmlformats.org/officeDocument/2006/relationships/hyperlink" Target="http://www.rogersaccesslibrary.com/forum/forum_posts.asp?TID=349" TargetMode="External"/><Relationship Id="rId10" Type="http://schemas.openxmlformats.org/officeDocument/2006/relationships/image" Target="media/image3.png"/><Relationship Id="rId19" Type="http://schemas.openxmlformats.org/officeDocument/2006/relationships/hyperlink" Target="file:///C:\Users\roger_000\AppData\Local\Temp\OpenLiveWriter-1373321587\supfiles6E2BBC\image19.png" TargetMode="External"/><Relationship Id="rId4" Type="http://schemas.openxmlformats.org/officeDocument/2006/relationships/webSettings" Target="webSettings.xml"/><Relationship Id="rId9" Type="http://schemas.openxmlformats.org/officeDocument/2006/relationships/hyperlink" Target="file:///C:\Users\roger_000\AppData\Local\Temp\OpenLiveWriter-1373321587\supfiles6E2BBC\image29.pn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http://www.rogersaccesslibrary.com/forum/forum_posts.asp?TID=35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Carlson</dc:creator>
  <cp:keywords/>
  <dc:description/>
  <cp:lastModifiedBy>Roger Carlson</cp:lastModifiedBy>
  <cp:revision>2</cp:revision>
  <dcterms:created xsi:type="dcterms:W3CDTF">2016-05-10T14:30:00Z</dcterms:created>
  <dcterms:modified xsi:type="dcterms:W3CDTF">2016-05-10T14:30:00Z</dcterms:modified>
</cp:coreProperties>
</file>